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ED4D" w14:textId="5A9F076A" w:rsidR="00540854" w:rsidRPr="00AD41DD" w:rsidRDefault="00540854" w:rsidP="00540854">
      <w:pPr>
        <w:tabs>
          <w:tab w:val="right" w:pos="9072"/>
        </w:tabs>
        <w:jc w:val="both"/>
        <w:rPr>
          <w:rFonts w:ascii="Arial" w:eastAsia="宋体" w:hAnsi="Arial"/>
          <w:b/>
          <w:i/>
          <w:sz w:val="24"/>
          <w:lang w:eastAsia="zh-CN"/>
        </w:rPr>
      </w:pPr>
      <w:r w:rsidRPr="00C13890">
        <w:rPr>
          <w:rFonts w:ascii="Arial" w:hAnsi="Arial" w:cs="Arial"/>
          <w:b/>
          <w:sz w:val="24"/>
        </w:rPr>
        <w:t>3GPP TSG-RAN WG4 Meeting #</w:t>
      </w:r>
      <w:r w:rsidR="00091A0E">
        <w:rPr>
          <w:rFonts w:ascii="Arial" w:eastAsia="宋体" w:hAnsi="Arial" w:cs="Arial"/>
          <w:b/>
          <w:sz w:val="24"/>
          <w:lang w:eastAsia="zh-CN"/>
        </w:rPr>
        <w:t>10</w:t>
      </w:r>
      <w:r w:rsidR="001A54C2">
        <w:rPr>
          <w:rFonts w:ascii="Arial" w:eastAsia="宋体" w:hAnsi="Arial" w:cs="Arial"/>
          <w:b/>
          <w:sz w:val="24"/>
          <w:lang w:eastAsia="zh-CN"/>
        </w:rPr>
        <w:t>1</w:t>
      </w:r>
      <w:r>
        <w:rPr>
          <w:rFonts w:ascii="Arial" w:eastAsia="宋体" w:hAnsi="Arial" w:cs="Arial"/>
          <w:b/>
          <w:sz w:val="24"/>
          <w:lang w:eastAsia="zh-CN"/>
        </w:rPr>
        <w:t>-e</w:t>
      </w:r>
      <w:r w:rsidRPr="00C04690">
        <w:rPr>
          <w:rFonts w:ascii="Arial" w:eastAsia="MS Mincho" w:hAnsi="Arial"/>
          <w:b/>
          <w:sz w:val="24"/>
        </w:rPr>
        <w:tab/>
      </w:r>
      <w:r w:rsidR="00FB5104" w:rsidRPr="00FB5104">
        <w:rPr>
          <w:rFonts w:ascii="Arial" w:eastAsia="Malgun Gothic" w:hAnsi="Arial"/>
          <w:b/>
          <w:sz w:val="24"/>
          <w:lang w:eastAsia="zh-CN"/>
        </w:rPr>
        <w:t>R4-2118861</w:t>
      </w:r>
    </w:p>
    <w:p w14:paraId="216A93E4" w14:textId="40D31B70" w:rsidR="00540854" w:rsidRPr="00A56324" w:rsidRDefault="00091A0E" w:rsidP="00540854">
      <w:pPr>
        <w:tabs>
          <w:tab w:val="right" w:pos="9072"/>
        </w:tabs>
        <w:jc w:val="both"/>
        <w:rPr>
          <w:rFonts w:ascii="Arial" w:eastAsia="宋体" w:hAnsi="Arial" w:cs="Arial"/>
          <w:b/>
          <w:sz w:val="24"/>
          <w:lang w:eastAsia="zh-CN"/>
        </w:rPr>
      </w:pPr>
      <w:r w:rsidRPr="00B23518">
        <w:rPr>
          <w:rFonts w:ascii="Arial" w:eastAsia="宋体" w:hAnsi="Arial" w:cs="Arial"/>
          <w:b/>
          <w:sz w:val="24"/>
          <w:lang w:eastAsia="zh-CN"/>
        </w:rPr>
        <w:t xml:space="preserve">Electronic Meeting, </w:t>
      </w:r>
      <w:r w:rsidR="001A54C2">
        <w:rPr>
          <w:rFonts w:ascii="Arial" w:eastAsia="宋体" w:hAnsi="Arial" w:cs="Arial" w:hint="eastAsia"/>
          <w:b/>
          <w:sz w:val="24"/>
          <w:lang w:eastAsia="zh-CN"/>
        </w:rPr>
        <w:t>November</w:t>
      </w:r>
      <w:r w:rsidRPr="00B23518">
        <w:rPr>
          <w:rFonts w:ascii="Arial" w:eastAsia="宋体" w:hAnsi="Arial" w:cs="Arial"/>
          <w:b/>
          <w:sz w:val="24"/>
          <w:lang w:eastAsia="zh-CN"/>
        </w:rPr>
        <w:t xml:space="preserve"> </w:t>
      </w:r>
      <w:r w:rsidR="001A54C2">
        <w:rPr>
          <w:rFonts w:ascii="Arial" w:eastAsia="宋体" w:hAnsi="Arial" w:cs="Arial"/>
          <w:b/>
          <w:sz w:val="24"/>
          <w:lang w:eastAsia="zh-CN"/>
        </w:rPr>
        <w:t>1-12</w:t>
      </w:r>
      <w:r w:rsidRPr="00B23518">
        <w:rPr>
          <w:rFonts w:ascii="Arial" w:eastAsia="宋体" w:hAnsi="Arial" w:cs="Arial"/>
          <w:b/>
          <w:sz w:val="24"/>
          <w:lang w:eastAsia="zh-CN"/>
        </w:rPr>
        <w:t>, 2021</w:t>
      </w:r>
    </w:p>
    <w:p w14:paraId="5E7F6B52" w14:textId="77777777" w:rsidR="00973D39" w:rsidRPr="007D5E3C" w:rsidRDefault="00973D39" w:rsidP="00973D39">
      <w:pPr>
        <w:tabs>
          <w:tab w:val="left" w:pos="3106"/>
          <w:tab w:val="center" w:pos="4536"/>
          <w:tab w:val="right" w:pos="9072"/>
        </w:tabs>
        <w:jc w:val="both"/>
        <w:rPr>
          <w:rFonts w:ascii="Arial" w:eastAsia="宋体" w:hAnsi="Arial"/>
          <w:b/>
          <w:sz w:val="24"/>
          <w:lang w:eastAsia="zh-CN"/>
        </w:rPr>
      </w:pPr>
    </w:p>
    <w:p w14:paraId="5944FF1B" w14:textId="77777777"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DF30AB4"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982D4A">
        <w:rPr>
          <w:rFonts w:eastAsia="宋体" w:hint="eastAsia"/>
          <w:sz w:val="24"/>
          <w:lang w:eastAsia="zh-CN"/>
        </w:rPr>
        <w:t>On</w:t>
      </w:r>
      <w:r w:rsidR="00984F74">
        <w:rPr>
          <w:rFonts w:eastAsia="宋体" w:hint="eastAsia"/>
          <w:sz w:val="24"/>
          <w:lang w:eastAsia="zh-CN"/>
        </w:rPr>
        <w:t xml:space="preserve"> </w:t>
      </w:r>
      <w:r w:rsidR="00B6622B">
        <w:rPr>
          <w:rFonts w:eastAsia="宋体" w:hint="eastAsia"/>
          <w:sz w:val="24"/>
          <w:lang w:eastAsia="zh-CN"/>
        </w:rPr>
        <w:t>PDSCH</w:t>
      </w:r>
      <w:r w:rsidR="00B6622B">
        <w:rPr>
          <w:rFonts w:eastAsia="宋体"/>
          <w:sz w:val="24"/>
          <w:lang w:eastAsia="zh-CN"/>
        </w:rPr>
        <w:t xml:space="preserve"> </w:t>
      </w:r>
      <w:r w:rsidR="00B6622B">
        <w:rPr>
          <w:rFonts w:eastAsia="宋体" w:hint="eastAsia"/>
          <w:sz w:val="24"/>
          <w:lang w:eastAsia="zh-CN"/>
        </w:rPr>
        <w:t>requirements</w:t>
      </w:r>
      <w:r w:rsidR="00B6622B">
        <w:rPr>
          <w:rFonts w:eastAsia="宋体"/>
          <w:sz w:val="24"/>
          <w:lang w:eastAsia="zh-CN"/>
        </w:rPr>
        <w:t xml:space="preserve"> </w:t>
      </w:r>
      <w:r w:rsidR="00B6622B">
        <w:rPr>
          <w:rFonts w:eastAsia="宋体" w:hint="eastAsia"/>
          <w:sz w:val="24"/>
          <w:lang w:eastAsia="zh-CN"/>
        </w:rPr>
        <w:t>for</w:t>
      </w:r>
      <w:r w:rsidR="00B6622B">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 for</w:t>
      </w:r>
      <w:r w:rsidR="00AC48C1">
        <w:rPr>
          <w:rFonts w:eastAsia="宋体" w:hint="eastAsia"/>
          <w:sz w:val="24"/>
          <w:lang w:eastAsia="zh-CN"/>
        </w:rPr>
        <w:t xml:space="preserve"> </w:t>
      </w:r>
      <w:r w:rsidR="00C66C3D" w:rsidRPr="00C66C3D">
        <w:rPr>
          <w:rFonts w:eastAsia="宋体"/>
          <w:sz w:val="24"/>
          <w:lang w:eastAsia="zh-CN"/>
        </w:rPr>
        <w:t>inter-cell interference</w:t>
      </w:r>
      <w:r w:rsidR="00C66C3D">
        <w:rPr>
          <w:rFonts w:eastAsia="宋体" w:hint="eastAsia"/>
          <w:sz w:val="24"/>
          <w:lang w:eastAsia="zh-CN"/>
        </w:rPr>
        <w:t xml:space="preserve"> </w:t>
      </w:r>
      <w:r w:rsidR="00C66C3D">
        <w:rPr>
          <w:rFonts w:eastAsia="宋体"/>
          <w:sz w:val="24"/>
          <w:lang w:eastAsia="zh-CN"/>
        </w:rPr>
        <w:t>suppression</w:t>
      </w:r>
    </w:p>
    <w:p w14:paraId="3C26096C" w14:textId="5AD4D873"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1A54C2">
        <w:rPr>
          <w:rFonts w:eastAsia="宋体"/>
          <w:sz w:val="24"/>
          <w:lang w:eastAsia="zh-CN"/>
        </w:rPr>
        <w:t>8</w:t>
      </w:r>
      <w:r w:rsidR="00540854">
        <w:rPr>
          <w:rFonts w:eastAsia="宋体"/>
          <w:sz w:val="24"/>
          <w:lang w:eastAsia="zh-CN"/>
        </w:rPr>
        <w:t>.1</w:t>
      </w:r>
      <w:r w:rsidR="00091A0E">
        <w:rPr>
          <w:rFonts w:eastAsia="宋体"/>
          <w:sz w:val="24"/>
          <w:lang w:eastAsia="zh-CN"/>
        </w:rPr>
        <w:t>2</w:t>
      </w:r>
      <w:r w:rsidR="00540854">
        <w:rPr>
          <w:rFonts w:eastAsia="宋体"/>
          <w:sz w:val="24"/>
          <w:lang w:eastAsia="zh-CN"/>
        </w:rPr>
        <w:t>.2.1</w:t>
      </w:r>
      <w:r w:rsidR="00CF03BC">
        <w:rPr>
          <w:rFonts w:eastAsia="宋体" w:hint="eastAsia"/>
          <w:sz w:val="24"/>
          <w:lang w:eastAsia="zh-CN"/>
        </w:rPr>
        <w:t>.</w:t>
      </w:r>
      <w:r w:rsidR="00CF03BC">
        <w:rPr>
          <w:rFonts w:eastAsia="宋体"/>
          <w:sz w:val="24"/>
          <w:lang w:eastAsia="zh-CN"/>
        </w:rPr>
        <w:t>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0487FDF3"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100</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MMSE-IRC receiver for suppressing int</w:t>
      </w:r>
      <w:r>
        <w:rPr>
          <w:rFonts w:eastAsia="宋体" w:hint="eastAsia"/>
          <w:sz w:val="21"/>
          <w:szCs w:val="21"/>
          <w:lang w:eastAsia="zh-CN"/>
        </w:rPr>
        <w:t>er</w:t>
      </w:r>
      <w:r w:rsidRPr="00A56324">
        <w:rPr>
          <w:rFonts w:eastAsia="宋体" w:hint="eastAsia"/>
          <w:sz w:val="21"/>
          <w:szCs w:val="21"/>
          <w:lang w:eastAsia="zh-CN"/>
        </w:rPr>
        <w:t>-cell</w:t>
      </w:r>
      <w:r w:rsidRPr="00A56324">
        <w:rPr>
          <w:rFonts w:eastAsia="宋体"/>
          <w:sz w:val="21"/>
          <w:szCs w:val="21"/>
          <w:lang w:eastAsia="zh-CN"/>
        </w:rPr>
        <w:t xml:space="preserve"> interference</w:t>
      </w:r>
      <w:r w:rsidR="00091A0E">
        <w:rPr>
          <w:rFonts w:eastAsia="宋体"/>
          <w:sz w:val="21"/>
          <w:szCs w:val="21"/>
          <w:lang w:eastAsia="zh-CN"/>
        </w:rPr>
        <w:t xml:space="preserve">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discussed</w:t>
      </w:r>
      <w:r w:rsidRPr="00A56324">
        <w:rPr>
          <w:rFonts w:eastAsia="宋体"/>
          <w:sz w:val="21"/>
          <w:szCs w:val="21"/>
          <w:lang w:eastAsia="zh-CN"/>
        </w:rPr>
        <w:t>, and 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Pr>
          <w:rFonts w:eastAsia="宋体"/>
          <w:sz w:val="21"/>
          <w:szCs w:val="21"/>
          <w:lang w:eastAsia="zh-CN"/>
        </w:rPr>
        <w:t>.</w:t>
      </w:r>
    </w:p>
    <w:p w14:paraId="0FD55775" w14:textId="2FA38169"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72B15CFC" w14:textId="7026057A" w:rsidR="00522478" w:rsidRDefault="00522478" w:rsidP="00D26B70">
      <w:pPr>
        <w:pStyle w:val="a0"/>
        <w:tabs>
          <w:tab w:val="num" w:pos="226"/>
          <w:tab w:val="num" w:pos="284"/>
          <w:tab w:val="left" w:pos="5103"/>
        </w:tabs>
        <w:snapToGrid w:val="0"/>
        <w:rPr>
          <w:rFonts w:eastAsia="宋体"/>
          <w:sz w:val="21"/>
          <w:szCs w:val="21"/>
          <w:lang w:eastAsia="zh-CN"/>
        </w:rPr>
      </w:pPr>
      <w:r w:rsidRPr="00522478">
        <w:rPr>
          <w:rFonts w:eastAsia="宋体" w:hint="eastAsia"/>
          <w:sz w:val="21"/>
          <w:szCs w:val="21"/>
          <w:lang w:eastAsia="zh-CN"/>
        </w:rPr>
        <w:t>I</w:t>
      </w:r>
      <w:r>
        <w:rPr>
          <w:rFonts w:eastAsia="宋体" w:hint="eastAsia"/>
          <w:sz w:val="21"/>
          <w:szCs w:val="21"/>
          <w:lang w:eastAsia="zh-CN"/>
        </w:rPr>
        <w:t xml:space="preserve">n this section, we discuss the test parameters for PDSCH </w:t>
      </w:r>
      <w:r w:rsidRPr="00522478">
        <w:rPr>
          <w:rFonts w:eastAsia="宋体"/>
          <w:sz w:val="21"/>
          <w:szCs w:val="21"/>
          <w:lang w:eastAsia="zh-CN"/>
        </w:rPr>
        <w:t>demodulation requirements</w:t>
      </w:r>
      <w:r>
        <w:rPr>
          <w:rFonts w:eastAsia="宋体" w:hint="eastAsia"/>
          <w:sz w:val="21"/>
          <w:szCs w:val="21"/>
          <w:lang w:eastAsia="zh-CN"/>
        </w:rPr>
        <w:t xml:space="preserve"> with MMSE-IRC receiver.</w:t>
      </w:r>
    </w:p>
    <w:p w14:paraId="07BAA472" w14:textId="7735BFD3" w:rsidR="00B94598" w:rsidRPr="00091A0E" w:rsidRDefault="00FD5DEC" w:rsidP="00091A0E">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hint="eastAsia"/>
          <w:sz w:val="24"/>
          <w:lang w:eastAsia="zh-CN"/>
        </w:rPr>
        <w:t>1</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D456EB">
        <w:rPr>
          <w:rFonts w:ascii="Times New Roman" w:eastAsia="宋体" w:hAnsi="Times New Roman" w:hint="eastAsia"/>
          <w:sz w:val="24"/>
          <w:lang w:eastAsia="zh-CN"/>
        </w:rPr>
        <w:t>Common</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Test</w:t>
      </w:r>
      <w:r w:rsidR="00D456EB">
        <w:rPr>
          <w:rFonts w:ascii="Times New Roman" w:eastAsia="宋体" w:hAnsi="Times New Roman"/>
          <w:sz w:val="24"/>
          <w:lang w:eastAsia="zh-CN"/>
        </w:rPr>
        <w:t xml:space="preserve"> </w:t>
      </w:r>
      <w:r w:rsidR="00D456EB">
        <w:rPr>
          <w:rFonts w:ascii="Times New Roman" w:eastAsia="宋体" w:hAnsi="Times New Roman" w:hint="eastAsia"/>
          <w:sz w:val="24"/>
          <w:lang w:eastAsia="zh-CN"/>
        </w:rPr>
        <w:t>Parameters</w:t>
      </w:r>
    </w:p>
    <w:p w14:paraId="1C39FBA8" w14:textId="5A9B28E1" w:rsidR="001F2233" w:rsidRPr="00805B07" w:rsidRDefault="001A54C2" w:rsidP="001F2233">
      <w:pPr>
        <w:pStyle w:val="a0"/>
        <w:tabs>
          <w:tab w:val="num" w:pos="284"/>
          <w:tab w:val="left" w:pos="5103"/>
        </w:tabs>
        <w:snapToGrid w:val="0"/>
        <w:rPr>
          <w:rFonts w:eastAsia="宋体"/>
          <w:b/>
          <w:sz w:val="21"/>
          <w:szCs w:val="21"/>
          <w:u w:val="single"/>
          <w:lang w:val="en-US" w:eastAsia="zh-CN"/>
        </w:rPr>
      </w:pPr>
      <w:r>
        <w:rPr>
          <w:rFonts w:eastAsia="宋体"/>
          <w:b/>
          <w:sz w:val="21"/>
          <w:szCs w:val="21"/>
          <w:u w:val="single"/>
          <w:lang w:val="en-US" w:eastAsia="zh-CN"/>
        </w:rPr>
        <w:t>Network Type</w:t>
      </w:r>
    </w:p>
    <w:p w14:paraId="051957F9" w14:textId="565364BD" w:rsidR="001F2233" w:rsidRPr="001F2233" w:rsidRDefault="001F2233" w:rsidP="001F2233">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C44A96A" w14:textId="77777777" w:rsidR="001A54C2" w:rsidRPr="001A54C2" w:rsidRDefault="001A54C2" w:rsidP="001A54C2">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1A54C2">
        <w:rPr>
          <w:rFonts w:eastAsia="宋体"/>
          <w:i/>
          <w:iCs/>
          <w:sz w:val="21"/>
          <w:szCs w:val="21"/>
          <w:lang w:val="en-US" w:eastAsia="zh-CN"/>
        </w:rPr>
        <w:t>Previous meeting status</w:t>
      </w:r>
    </w:p>
    <w:p w14:paraId="4123F956" w14:textId="77777777" w:rsidR="001A54C2" w:rsidRPr="001A54C2" w:rsidRDefault="001A54C2" w:rsidP="001A54C2">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1A54C2">
        <w:rPr>
          <w:rFonts w:eastAsia="宋体"/>
          <w:i/>
          <w:iCs/>
          <w:sz w:val="21"/>
          <w:szCs w:val="21"/>
          <w:lang w:val="en-GB" w:eastAsia="zh-CN"/>
        </w:rPr>
        <w:t>Synchronized for FDD and TDD</w:t>
      </w:r>
    </w:p>
    <w:p w14:paraId="1C212A11" w14:textId="77777777" w:rsidR="001A54C2" w:rsidRPr="001A54C2" w:rsidRDefault="001A54C2" w:rsidP="001A54C2">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1A54C2">
        <w:rPr>
          <w:rFonts w:eastAsia="宋体"/>
          <w:i/>
          <w:iCs/>
          <w:sz w:val="21"/>
          <w:szCs w:val="21"/>
          <w:lang w:val="en-GB" w:eastAsia="zh-CN"/>
        </w:rPr>
        <w:t>FFS asynchronized for FDD</w:t>
      </w:r>
    </w:p>
    <w:p w14:paraId="3F578F24" w14:textId="77777777" w:rsidR="001A54C2" w:rsidRPr="001A54C2" w:rsidRDefault="001A54C2" w:rsidP="001A54C2">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1A54C2">
        <w:rPr>
          <w:rFonts w:eastAsia="宋体"/>
          <w:i/>
          <w:iCs/>
          <w:sz w:val="21"/>
          <w:szCs w:val="21"/>
          <w:lang w:val="en-US" w:eastAsia="zh-CN"/>
        </w:rPr>
        <w:t>Way forward</w:t>
      </w:r>
    </w:p>
    <w:p w14:paraId="1D1B1E10" w14:textId="77777777" w:rsidR="001A54C2" w:rsidRPr="001A54C2" w:rsidRDefault="001A54C2" w:rsidP="001A54C2">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1A54C2">
        <w:rPr>
          <w:rFonts w:eastAsia="宋体"/>
          <w:i/>
          <w:iCs/>
          <w:sz w:val="21"/>
          <w:szCs w:val="21"/>
          <w:lang w:val="en-GB" w:eastAsia="zh-CN"/>
        </w:rPr>
        <w:t>Keep previous meeting agreements</w:t>
      </w:r>
    </w:p>
    <w:p w14:paraId="345D1851" w14:textId="77777777" w:rsidR="001A54C2" w:rsidRPr="001A54C2" w:rsidRDefault="001A54C2" w:rsidP="001A54C2">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1A54C2">
        <w:rPr>
          <w:rFonts w:eastAsia="宋体"/>
          <w:i/>
          <w:iCs/>
          <w:sz w:val="21"/>
          <w:szCs w:val="21"/>
          <w:lang w:val="en-GB" w:eastAsia="zh-CN"/>
        </w:rPr>
        <w:t>Interested companies are encouraged to provide view on test setup for asynchronized FDD scenarios (especially, time and frequency offsets)</w:t>
      </w:r>
    </w:p>
    <w:p w14:paraId="07920CA3" w14:textId="17129FA3" w:rsidR="001F2233" w:rsidRPr="001A54C2" w:rsidRDefault="001F2233" w:rsidP="00805B07">
      <w:pPr>
        <w:pStyle w:val="a0"/>
        <w:tabs>
          <w:tab w:val="num" w:pos="284"/>
          <w:tab w:val="left" w:pos="5103"/>
        </w:tabs>
        <w:snapToGrid w:val="0"/>
        <w:rPr>
          <w:rFonts w:eastAsia="宋体"/>
          <w:b/>
          <w:sz w:val="21"/>
          <w:szCs w:val="21"/>
          <w:u w:val="single"/>
          <w:lang w:val="en-US" w:eastAsia="zh-CN"/>
        </w:rPr>
      </w:pPr>
    </w:p>
    <w:p w14:paraId="7E529DEC" w14:textId="7E12A846" w:rsidR="001F2233" w:rsidRDefault="00F74F88" w:rsidP="00F74F88">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Following time and frequency offsets are used </w:t>
      </w:r>
      <w:r w:rsidR="00045B08">
        <w:rPr>
          <w:rFonts w:eastAsia="宋体"/>
          <w:sz w:val="21"/>
          <w:szCs w:val="21"/>
          <w:lang w:eastAsia="zh-CN"/>
        </w:rPr>
        <w:t>in</w:t>
      </w:r>
      <w:r>
        <w:rPr>
          <w:rFonts w:eastAsia="宋体"/>
          <w:sz w:val="21"/>
          <w:szCs w:val="21"/>
          <w:lang w:eastAsia="zh-CN"/>
        </w:rPr>
        <w:t xml:space="preserve"> the phase I </w:t>
      </w:r>
      <w:r w:rsidR="00045B08">
        <w:rPr>
          <w:rFonts w:eastAsia="宋体"/>
          <w:sz w:val="21"/>
          <w:szCs w:val="21"/>
          <w:lang w:eastAsia="zh-CN"/>
        </w:rPr>
        <w:t>evaluation</w:t>
      </w:r>
      <w:r>
        <w:rPr>
          <w:rFonts w:eastAsia="宋体"/>
          <w:sz w:val="21"/>
          <w:szCs w:val="21"/>
          <w:lang w:eastAsia="zh-CN"/>
        </w:rPr>
        <w:t xml:space="preserve"> for the LTE inter-cell interference for CRS-IM for sync network [2]:</w:t>
      </w:r>
    </w:p>
    <w:p w14:paraId="24423FE7" w14:textId="77777777" w:rsidR="00F74F88" w:rsidRPr="00F74F88" w:rsidRDefault="00F74F88" w:rsidP="00F74F88">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F74F88">
        <w:rPr>
          <w:rFonts w:eastAsia="宋体"/>
          <w:i/>
          <w:iCs/>
          <w:sz w:val="21"/>
          <w:szCs w:val="21"/>
          <w:lang w:val="en-US" w:eastAsia="zh-CN"/>
        </w:rPr>
        <w:t>Time offset: The serving cell is 3 us and -1 us for interfering cell 1 and cell 2 respectively</w:t>
      </w:r>
    </w:p>
    <w:p w14:paraId="6D6CA24D" w14:textId="1C9A379E" w:rsidR="00F74F88" w:rsidRPr="00F74F88" w:rsidRDefault="00F74F88" w:rsidP="00F74F88">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F74F88">
        <w:rPr>
          <w:rFonts w:eastAsia="宋体"/>
          <w:i/>
          <w:iCs/>
          <w:sz w:val="21"/>
          <w:szCs w:val="21"/>
          <w:lang w:val="en-US" w:eastAsia="zh-CN"/>
        </w:rPr>
        <w:t>Frequency shift: The serving cell is 300 Hz and -100 Hz for interfering cell 1 and cell 2 respectively.</w:t>
      </w:r>
    </w:p>
    <w:p w14:paraId="200819EB" w14:textId="77777777" w:rsidR="00774FC1" w:rsidRPr="00774FC1" w:rsidRDefault="00774FC1" w:rsidP="001F2233">
      <w:pPr>
        <w:pStyle w:val="a0"/>
        <w:tabs>
          <w:tab w:val="num" w:pos="226"/>
          <w:tab w:val="num" w:pos="284"/>
          <w:tab w:val="left" w:pos="5103"/>
        </w:tabs>
        <w:snapToGrid w:val="0"/>
        <w:rPr>
          <w:rFonts w:eastAsia="宋体"/>
          <w:sz w:val="21"/>
          <w:szCs w:val="21"/>
          <w:lang w:eastAsia="zh-CN"/>
        </w:rPr>
      </w:pPr>
      <w:r w:rsidRPr="00774FC1">
        <w:rPr>
          <w:rFonts w:eastAsia="宋体"/>
          <w:sz w:val="21"/>
          <w:szCs w:val="21"/>
          <w:lang w:eastAsia="zh-CN"/>
        </w:rPr>
        <w:t xml:space="preserve">Firstly, </w:t>
      </w:r>
      <w:bookmarkStart w:id="0" w:name="_Hlk85533014"/>
      <w:r w:rsidRPr="00774FC1">
        <w:rPr>
          <w:rFonts w:eastAsia="宋体"/>
          <w:sz w:val="21"/>
          <w:szCs w:val="21"/>
          <w:lang w:eastAsia="zh-CN"/>
        </w:rPr>
        <w:t>for the requirement definition for MMSE-IRC for inter-cell interference for synchronized network,</w:t>
      </w:r>
      <w:bookmarkEnd w:id="0"/>
      <w:r w:rsidRPr="00774FC1">
        <w:rPr>
          <w:rFonts w:eastAsia="宋体"/>
          <w:sz w:val="21"/>
          <w:szCs w:val="21"/>
          <w:lang w:eastAsia="zh-CN"/>
        </w:rPr>
        <w:t xml:space="preserve"> we propose to reuse the same time and frequency offsets for CRS-IM as above. </w:t>
      </w:r>
    </w:p>
    <w:p w14:paraId="0E2C2DD2" w14:textId="3357B25F" w:rsidR="00F74F88" w:rsidRPr="00774FC1" w:rsidRDefault="00F74F88" w:rsidP="001F2233">
      <w:pPr>
        <w:pStyle w:val="a0"/>
        <w:tabs>
          <w:tab w:val="num" w:pos="226"/>
          <w:tab w:val="num" w:pos="284"/>
          <w:tab w:val="left" w:pos="5103"/>
        </w:tabs>
        <w:snapToGrid w:val="0"/>
        <w:rPr>
          <w:rFonts w:eastAsia="宋体"/>
          <w:sz w:val="21"/>
          <w:szCs w:val="21"/>
          <w:lang w:eastAsia="zh-CN"/>
        </w:rPr>
      </w:pPr>
      <w:bookmarkStart w:id="1" w:name="_Hlk85533092"/>
      <w:r w:rsidRPr="00774FC1">
        <w:rPr>
          <w:rFonts w:eastAsia="宋体" w:hint="eastAsia"/>
          <w:sz w:val="21"/>
          <w:szCs w:val="21"/>
          <w:lang w:eastAsia="zh-CN"/>
        </w:rPr>
        <w:t>F</w:t>
      </w:r>
      <w:r w:rsidRPr="00774FC1">
        <w:rPr>
          <w:rFonts w:eastAsia="宋体"/>
          <w:sz w:val="21"/>
          <w:szCs w:val="21"/>
          <w:lang w:eastAsia="zh-CN"/>
        </w:rPr>
        <w:t>or async networks, since gNBs will not align their slots in time domain</w:t>
      </w:r>
      <w:r w:rsidR="00774FC1" w:rsidRPr="00774FC1">
        <w:rPr>
          <w:rFonts w:eastAsia="宋体"/>
          <w:sz w:val="21"/>
          <w:szCs w:val="21"/>
          <w:lang w:eastAsia="zh-CN"/>
        </w:rPr>
        <w:t>, the time offsets between 2 cells may be as large as 0.</w:t>
      </w:r>
      <w:r w:rsidR="00774FC1">
        <w:rPr>
          <w:rFonts w:eastAsia="宋体"/>
          <w:sz w:val="21"/>
          <w:szCs w:val="21"/>
          <w:lang w:eastAsia="zh-CN"/>
        </w:rPr>
        <w:t>5</w:t>
      </w:r>
      <w:r w:rsidR="00774FC1" w:rsidRPr="00774FC1">
        <w:rPr>
          <w:rFonts w:eastAsia="宋体"/>
          <w:sz w:val="21"/>
          <w:szCs w:val="21"/>
          <w:lang w:eastAsia="zh-CN"/>
        </w:rPr>
        <w:t xml:space="preserve"> slots, which means </w:t>
      </w:r>
      <w:r w:rsidR="00774FC1">
        <w:rPr>
          <w:rFonts w:eastAsia="宋体"/>
          <w:sz w:val="21"/>
          <w:szCs w:val="21"/>
          <w:lang w:eastAsia="zh-CN"/>
        </w:rPr>
        <w:t>UE will suffer from completely different interference within one slot.</w:t>
      </w:r>
      <w:r w:rsidR="00ED47CA">
        <w:rPr>
          <w:rFonts w:eastAsia="宋体"/>
          <w:sz w:val="21"/>
          <w:szCs w:val="21"/>
          <w:lang w:eastAsia="zh-CN"/>
        </w:rPr>
        <w:t xml:space="preserve"> In such case, UE should implement different IRC processing such as separate Rnn estimation for the first and second half of the slot</w:t>
      </w:r>
      <w:r w:rsidR="00644503">
        <w:rPr>
          <w:rFonts w:eastAsia="宋体"/>
          <w:sz w:val="21"/>
          <w:szCs w:val="21"/>
          <w:lang w:eastAsia="zh-CN"/>
        </w:rPr>
        <w:t>.</w:t>
      </w:r>
      <w:bookmarkEnd w:id="1"/>
      <w:r w:rsidR="00644503">
        <w:rPr>
          <w:rFonts w:eastAsia="宋体"/>
          <w:sz w:val="21"/>
          <w:szCs w:val="21"/>
          <w:lang w:eastAsia="zh-CN"/>
        </w:rPr>
        <w:t xml:space="preserve"> Therefore, </w:t>
      </w:r>
      <w:r w:rsidR="00045B08">
        <w:rPr>
          <w:rFonts w:eastAsia="宋体"/>
          <w:sz w:val="21"/>
          <w:szCs w:val="21"/>
          <w:lang w:eastAsia="zh-CN"/>
        </w:rPr>
        <w:t xml:space="preserve">to verify the different UE IRC processing under async scenario, </w:t>
      </w:r>
      <w:r w:rsidR="00644503">
        <w:rPr>
          <w:rFonts w:eastAsia="宋体"/>
          <w:sz w:val="21"/>
          <w:szCs w:val="21"/>
          <w:lang w:eastAsia="zh-CN"/>
        </w:rPr>
        <w:t xml:space="preserve">we propose to </w:t>
      </w:r>
      <w:bookmarkStart w:id="2" w:name="_Hlk85533052"/>
      <w:r w:rsidR="00644503">
        <w:rPr>
          <w:rFonts w:eastAsia="宋体"/>
          <w:sz w:val="21"/>
          <w:szCs w:val="21"/>
          <w:lang w:eastAsia="zh-CN"/>
        </w:rPr>
        <w:t xml:space="preserve">additionally include async FDD scenario for </w:t>
      </w:r>
      <w:r w:rsidR="00644503" w:rsidRPr="00A56324">
        <w:rPr>
          <w:rFonts w:eastAsia="宋体" w:hint="eastAsia"/>
          <w:sz w:val="21"/>
          <w:szCs w:val="21"/>
          <w:lang w:eastAsia="zh-CN"/>
        </w:rPr>
        <w:t>MMSE-IRC receiver for suppressing int</w:t>
      </w:r>
      <w:r w:rsidR="00644503">
        <w:rPr>
          <w:rFonts w:eastAsia="宋体" w:hint="eastAsia"/>
          <w:sz w:val="21"/>
          <w:szCs w:val="21"/>
          <w:lang w:eastAsia="zh-CN"/>
        </w:rPr>
        <w:t>er</w:t>
      </w:r>
      <w:r w:rsidR="00644503" w:rsidRPr="00A56324">
        <w:rPr>
          <w:rFonts w:eastAsia="宋体" w:hint="eastAsia"/>
          <w:sz w:val="21"/>
          <w:szCs w:val="21"/>
          <w:lang w:eastAsia="zh-CN"/>
        </w:rPr>
        <w:t>-cell</w:t>
      </w:r>
      <w:r w:rsidR="00644503" w:rsidRPr="00A56324">
        <w:rPr>
          <w:rFonts w:eastAsia="宋体"/>
          <w:sz w:val="21"/>
          <w:szCs w:val="21"/>
          <w:lang w:eastAsia="zh-CN"/>
        </w:rPr>
        <w:t xml:space="preserve"> interference</w:t>
      </w:r>
      <w:r w:rsidR="00644503">
        <w:rPr>
          <w:rFonts w:eastAsia="宋体"/>
          <w:sz w:val="21"/>
          <w:szCs w:val="21"/>
          <w:lang w:eastAsia="zh-CN"/>
        </w:rPr>
        <w:t>.</w:t>
      </w:r>
      <w:bookmarkEnd w:id="2"/>
    </w:p>
    <w:p w14:paraId="100802F3" w14:textId="4B25459F" w:rsidR="001F2233" w:rsidRPr="008C6627" w:rsidRDefault="001F2233" w:rsidP="001F2233">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sidR="00644503">
        <w:rPr>
          <w:rFonts w:eastAsia="宋体"/>
          <w:bCs/>
          <w:i/>
          <w:sz w:val="21"/>
          <w:szCs w:val="21"/>
          <w:lang w:eastAsia="zh-CN"/>
        </w:rPr>
        <w:t>F</w:t>
      </w:r>
      <w:r w:rsidR="00644503" w:rsidRPr="00644503">
        <w:rPr>
          <w:rFonts w:eastAsia="宋体"/>
          <w:bCs/>
          <w:i/>
          <w:sz w:val="21"/>
          <w:szCs w:val="21"/>
          <w:lang w:eastAsia="zh-CN"/>
        </w:rPr>
        <w:t>or the requirement definition for MMSE-IRC for inter-cell interference for synchronized network</w:t>
      </w:r>
      <w:r w:rsidR="00644503">
        <w:rPr>
          <w:rFonts w:eastAsia="宋体"/>
          <w:bCs/>
          <w:i/>
          <w:sz w:val="21"/>
          <w:szCs w:val="21"/>
          <w:lang w:eastAsia="zh-CN"/>
        </w:rPr>
        <w:t>, r</w:t>
      </w:r>
      <w:r w:rsidR="00644503" w:rsidRPr="00644503">
        <w:rPr>
          <w:rFonts w:eastAsia="宋体"/>
          <w:bCs/>
          <w:i/>
          <w:sz w:val="21"/>
          <w:szCs w:val="21"/>
          <w:lang w:eastAsia="zh-CN"/>
        </w:rPr>
        <w:t>euse the same time and frequency offsets fo</w:t>
      </w:r>
      <w:r w:rsidR="00644503">
        <w:rPr>
          <w:rFonts w:eastAsia="宋体"/>
          <w:bCs/>
          <w:i/>
          <w:sz w:val="21"/>
          <w:szCs w:val="21"/>
          <w:lang w:eastAsia="zh-CN"/>
        </w:rPr>
        <w:t xml:space="preserve">r </w:t>
      </w:r>
      <w:r w:rsidR="00644503" w:rsidRPr="00644503">
        <w:rPr>
          <w:rFonts w:eastAsia="宋体"/>
          <w:bCs/>
          <w:i/>
          <w:sz w:val="21"/>
          <w:szCs w:val="21"/>
          <w:lang w:eastAsia="zh-CN"/>
        </w:rPr>
        <w:t>CRS-IM</w:t>
      </w:r>
      <w:r w:rsidR="00644503">
        <w:rPr>
          <w:rFonts w:eastAsia="宋体"/>
          <w:bCs/>
          <w:i/>
          <w:sz w:val="21"/>
          <w:szCs w:val="21"/>
          <w:lang w:eastAsia="zh-CN"/>
        </w:rPr>
        <w:t>:</w:t>
      </w:r>
    </w:p>
    <w:p w14:paraId="050624C1" w14:textId="77777777" w:rsidR="00644503" w:rsidRPr="00F74F88" w:rsidRDefault="00644503"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F74F88">
        <w:rPr>
          <w:rFonts w:eastAsia="宋体"/>
          <w:i/>
          <w:iCs/>
          <w:sz w:val="21"/>
          <w:szCs w:val="21"/>
          <w:lang w:val="en-US" w:eastAsia="zh-CN"/>
        </w:rPr>
        <w:lastRenderedPageBreak/>
        <w:t>Time offset: The serving cell is 3 us and -1 us for interfering cell 1 and cell 2 respectively</w:t>
      </w:r>
    </w:p>
    <w:p w14:paraId="57BCC486" w14:textId="77777777" w:rsidR="00644503" w:rsidRPr="00F74F88" w:rsidRDefault="00644503"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F74F88">
        <w:rPr>
          <w:rFonts w:eastAsia="宋体"/>
          <w:i/>
          <w:iCs/>
          <w:sz w:val="21"/>
          <w:szCs w:val="21"/>
          <w:lang w:val="en-US" w:eastAsia="zh-CN"/>
        </w:rPr>
        <w:t>Frequency shift: The serving cell is 300 Hz and -100 Hz for interfering cell 1 and cell 2 respectively.</w:t>
      </w:r>
    </w:p>
    <w:p w14:paraId="0CCF4626" w14:textId="24D4F360" w:rsidR="00644503" w:rsidRPr="00644503" w:rsidRDefault="00644503" w:rsidP="00805B07">
      <w:pPr>
        <w:pStyle w:val="a0"/>
        <w:tabs>
          <w:tab w:val="num" w:pos="284"/>
          <w:tab w:val="left" w:pos="5103"/>
        </w:tabs>
        <w:snapToGrid w:val="0"/>
        <w:rPr>
          <w:rFonts w:eastAsia="宋体"/>
          <w:bCs/>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r w:rsidRPr="00644503">
        <w:rPr>
          <w:rFonts w:eastAsia="宋体"/>
          <w:bCs/>
          <w:i/>
          <w:sz w:val="21"/>
          <w:szCs w:val="21"/>
          <w:lang w:eastAsia="zh-CN"/>
        </w:rPr>
        <w:t>For async networks, UE will suffer from completely different interference within one slot. In such case, UE should implement different IRC processing</w:t>
      </w:r>
      <w:r w:rsidR="0098611D">
        <w:rPr>
          <w:rFonts w:eastAsia="宋体"/>
          <w:bCs/>
          <w:i/>
          <w:sz w:val="21"/>
          <w:szCs w:val="21"/>
          <w:lang w:eastAsia="zh-CN"/>
        </w:rPr>
        <w:t xml:space="preserve"> in the slot</w:t>
      </w:r>
      <w:r w:rsidRPr="00644503">
        <w:rPr>
          <w:rFonts w:eastAsia="宋体"/>
          <w:bCs/>
          <w:i/>
          <w:sz w:val="21"/>
          <w:szCs w:val="21"/>
          <w:lang w:eastAsia="zh-CN"/>
        </w:rPr>
        <w:t>.</w:t>
      </w:r>
    </w:p>
    <w:p w14:paraId="4549E9B6" w14:textId="231D3897" w:rsidR="001F2233" w:rsidRDefault="00644503" w:rsidP="00805B07">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44503">
        <w:rPr>
          <w:rFonts w:eastAsia="宋体" w:hint="eastAsia"/>
          <w:bCs/>
          <w:i/>
          <w:sz w:val="21"/>
          <w:szCs w:val="21"/>
          <w:lang w:eastAsia="zh-CN"/>
        </w:rPr>
        <w:t xml:space="preserve"> </w:t>
      </w:r>
      <w:r>
        <w:rPr>
          <w:rFonts w:eastAsia="宋体"/>
          <w:bCs/>
          <w:i/>
          <w:sz w:val="21"/>
          <w:szCs w:val="21"/>
          <w:lang w:eastAsia="zh-CN"/>
        </w:rPr>
        <w:t>A</w:t>
      </w:r>
      <w:r w:rsidRPr="00644503">
        <w:rPr>
          <w:rFonts w:eastAsia="宋体"/>
          <w:bCs/>
          <w:i/>
          <w:sz w:val="21"/>
          <w:szCs w:val="21"/>
          <w:lang w:eastAsia="zh-CN"/>
        </w:rPr>
        <w:t>dditionally include async FDD scenario for MMSE-IRC receiver for suppressing inter-cell interference.</w:t>
      </w:r>
    </w:p>
    <w:p w14:paraId="3310B938" w14:textId="77777777" w:rsidR="00644503" w:rsidRPr="00644503" w:rsidRDefault="00644503" w:rsidP="00805B07">
      <w:pPr>
        <w:pStyle w:val="a0"/>
        <w:tabs>
          <w:tab w:val="num" w:pos="284"/>
          <w:tab w:val="left" w:pos="5103"/>
        </w:tabs>
        <w:snapToGrid w:val="0"/>
        <w:rPr>
          <w:rFonts w:eastAsia="宋体"/>
          <w:b/>
          <w:sz w:val="21"/>
          <w:szCs w:val="21"/>
          <w:u w:val="single"/>
          <w:lang w:val="en-US" w:eastAsia="zh-CN"/>
        </w:rPr>
      </w:pPr>
    </w:p>
    <w:p w14:paraId="54CD197B" w14:textId="38509C89" w:rsidR="00805B07" w:rsidRPr="00805B07" w:rsidRDefault="00805B07" w:rsidP="00805B07">
      <w:pPr>
        <w:pStyle w:val="a0"/>
        <w:tabs>
          <w:tab w:val="num" w:pos="284"/>
          <w:tab w:val="left" w:pos="5103"/>
        </w:tabs>
        <w:snapToGrid w:val="0"/>
        <w:rPr>
          <w:rFonts w:eastAsia="宋体"/>
          <w:b/>
          <w:sz w:val="21"/>
          <w:szCs w:val="21"/>
          <w:u w:val="single"/>
          <w:lang w:val="en-US" w:eastAsia="zh-CN"/>
        </w:rPr>
      </w:pPr>
      <w:r w:rsidRPr="00805B07">
        <w:rPr>
          <w:rFonts w:eastAsia="宋体"/>
          <w:b/>
          <w:sz w:val="21"/>
          <w:szCs w:val="21"/>
          <w:u w:val="single"/>
          <w:lang w:val="en-US" w:eastAsia="zh-CN"/>
        </w:rPr>
        <w:t>SSB configuration</w:t>
      </w:r>
    </w:p>
    <w:p w14:paraId="197E4B6F" w14:textId="639C8E67" w:rsidR="00805B07" w:rsidRDefault="00805B07" w:rsidP="00805B07">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21BA89EA" w14:textId="77777777" w:rsidR="00644503" w:rsidRPr="00644503" w:rsidRDefault="00644503"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644503">
        <w:rPr>
          <w:rFonts w:eastAsia="宋体"/>
          <w:i/>
          <w:iCs/>
          <w:sz w:val="21"/>
          <w:szCs w:val="21"/>
          <w:lang w:val="en-US" w:eastAsia="zh-CN"/>
        </w:rPr>
        <w:t>Previous meeting status</w:t>
      </w:r>
    </w:p>
    <w:p w14:paraId="0C498ECF" w14:textId="77777777" w:rsidR="00644503" w:rsidRPr="00644503" w:rsidRDefault="00644503" w:rsidP="00644503">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644503">
        <w:rPr>
          <w:rFonts w:eastAsia="宋体"/>
          <w:i/>
          <w:iCs/>
          <w:sz w:val="21"/>
          <w:szCs w:val="21"/>
          <w:lang w:val="en-GB" w:eastAsia="zh-CN"/>
        </w:rPr>
        <w:t>Option 1: All SSBs (serving cell and interference cell(s)) are in the same time/frequency resources</w:t>
      </w:r>
    </w:p>
    <w:p w14:paraId="7CF84288" w14:textId="77777777" w:rsidR="00644503" w:rsidRPr="00644503" w:rsidRDefault="00644503" w:rsidP="00644503">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644503">
        <w:rPr>
          <w:rFonts w:eastAsia="宋体"/>
          <w:i/>
          <w:iCs/>
          <w:sz w:val="21"/>
          <w:szCs w:val="21"/>
          <w:lang w:val="en-GB" w:eastAsia="zh-CN"/>
        </w:rPr>
        <w:t>Option 2: Serving cell SSB and interference cell(s) SSB(s) are in the different time/frequency resources</w:t>
      </w:r>
    </w:p>
    <w:p w14:paraId="5B1D6978" w14:textId="77777777" w:rsidR="00644503" w:rsidRPr="00644503" w:rsidRDefault="00644503" w:rsidP="00644503">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644503">
        <w:rPr>
          <w:rFonts w:eastAsia="宋体"/>
          <w:i/>
          <w:iCs/>
          <w:sz w:val="21"/>
          <w:szCs w:val="21"/>
          <w:lang w:val="en-US" w:eastAsia="zh-CN"/>
        </w:rPr>
        <w:t>Way forward</w:t>
      </w:r>
    </w:p>
    <w:p w14:paraId="67EA1040" w14:textId="3C6907EB" w:rsidR="00805B07" w:rsidRPr="0080191B" w:rsidRDefault="00644503" w:rsidP="00732645">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644503">
        <w:rPr>
          <w:rFonts w:eastAsia="宋体"/>
          <w:i/>
          <w:iCs/>
          <w:sz w:val="21"/>
          <w:szCs w:val="21"/>
          <w:lang w:val="en-GB" w:eastAsia="zh-CN"/>
        </w:rPr>
        <w:t>Keep both options for further discussion</w:t>
      </w:r>
    </w:p>
    <w:p w14:paraId="0879F719" w14:textId="2B561D1F" w:rsidR="0080191B" w:rsidRDefault="008C6627" w:rsidP="00732645">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For the SSB configuration,</w:t>
      </w:r>
      <w:r w:rsidR="00091A0E">
        <w:rPr>
          <w:rFonts w:eastAsia="宋体"/>
          <w:sz w:val="21"/>
          <w:szCs w:val="21"/>
          <w:lang w:eastAsia="zh-CN"/>
        </w:rPr>
        <w:t xml:space="preserve"> we support Option 1 to use same time/frequency resource for different cells</w:t>
      </w:r>
      <w:r w:rsidR="0080191B">
        <w:rPr>
          <w:rFonts w:eastAsia="宋体"/>
          <w:sz w:val="21"/>
          <w:szCs w:val="21"/>
          <w:lang w:eastAsia="zh-CN"/>
        </w:rPr>
        <w:t xml:space="preserve"> </w:t>
      </w:r>
      <w:r w:rsidR="006A03A8">
        <w:rPr>
          <w:rFonts w:eastAsia="宋体"/>
          <w:sz w:val="21"/>
          <w:szCs w:val="21"/>
          <w:lang w:eastAsia="zh-CN"/>
        </w:rPr>
        <w:t>for</w:t>
      </w:r>
      <w:r w:rsidR="0080191B">
        <w:rPr>
          <w:rFonts w:eastAsia="宋体"/>
          <w:sz w:val="21"/>
          <w:szCs w:val="21"/>
          <w:lang w:eastAsia="zh-CN"/>
        </w:rPr>
        <w:t xml:space="preserve"> the following reasons:</w:t>
      </w:r>
    </w:p>
    <w:p w14:paraId="256790F8" w14:textId="29718073" w:rsidR="0080191B" w:rsidRDefault="0080191B" w:rsidP="0080191B">
      <w:pPr>
        <w:pStyle w:val="a0"/>
        <w:numPr>
          <w:ilvl w:val="0"/>
          <w:numId w:val="16"/>
        </w:numPr>
        <w:tabs>
          <w:tab w:val="num" w:pos="284"/>
          <w:tab w:val="left" w:pos="5103"/>
        </w:tabs>
        <w:snapToGrid w:val="0"/>
        <w:rPr>
          <w:rFonts w:eastAsia="宋体"/>
          <w:sz w:val="21"/>
          <w:szCs w:val="21"/>
          <w:lang w:eastAsia="zh-CN"/>
        </w:rPr>
      </w:pPr>
      <w:r>
        <w:rPr>
          <w:rFonts w:eastAsia="宋体"/>
          <w:sz w:val="21"/>
          <w:szCs w:val="21"/>
          <w:lang w:eastAsia="zh-CN"/>
        </w:rPr>
        <w:t>Option 1 is the most popular SSB configuration, and we wonder whether there exists SSB configurations like option 2 in the real NR network</w:t>
      </w:r>
      <w:r w:rsidR="00615929" w:rsidRPr="00615929">
        <w:rPr>
          <w:rFonts w:eastAsia="宋体"/>
          <w:sz w:val="21"/>
          <w:szCs w:val="21"/>
          <w:lang w:eastAsia="zh-CN"/>
        </w:rPr>
        <w:t>.</w:t>
      </w:r>
    </w:p>
    <w:p w14:paraId="02598D74" w14:textId="15E25C0E" w:rsidR="00840BF4" w:rsidRDefault="00484944" w:rsidP="0080191B">
      <w:pPr>
        <w:pStyle w:val="a0"/>
        <w:numPr>
          <w:ilvl w:val="0"/>
          <w:numId w:val="16"/>
        </w:numPr>
        <w:tabs>
          <w:tab w:val="num" w:pos="284"/>
          <w:tab w:val="left" w:pos="5103"/>
        </w:tabs>
        <w:snapToGrid w:val="0"/>
        <w:rPr>
          <w:rFonts w:eastAsia="宋体"/>
          <w:sz w:val="21"/>
          <w:szCs w:val="21"/>
          <w:lang w:eastAsia="zh-CN"/>
        </w:rPr>
      </w:pPr>
      <w:r>
        <w:rPr>
          <w:rFonts w:eastAsia="宋体" w:hint="eastAsia"/>
          <w:sz w:val="21"/>
          <w:szCs w:val="21"/>
          <w:lang w:eastAsia="zh-CN"/>
        </w:rPr>
        <w:t>I</w:t>
      </w:r>
      <w:r>
        <w:rPr>
          <w:rFonts w:eastAsia="宋体"/>
          <w:sz w:val="21"/>
          <w:szCs w:val="21"/>
          <w:lang w:eastAsia="zh-CN"/>
        </w:rPr>
        <w:t>n LTE, synchronizing RS including PSS, SSS are naturally aligned for all cells, which did not cause performance degradation for the LTE MMSE-IRC receiver</w:t>
      </w:r>
      <w:r w:rsidRPr="00484944">
        <w:rPr>
          <w:rFonts w:eastAsia="宋体"/>
          <w:sz w:val="21"/>
          <w:szCs w:val="21"/>
          <w:lang w:eastAsia="zh-CN"/>
        </w:rPr>
        <w:t xml:space="preserve"> </w:t>
      </w:r>
      <w:r>
        <w:rPr>
          <w:rFonts w:eastAsia="宋体"/>
          <w:sz w:val="21"/>
          <w:szCs w:val="21"/>
          <w:lang w:eastAsia="zh-CN"/>
        </w:rPr>
        <w:t>demodulation requirement definition.</w:t>
      </w:r>
    </w:p>
    <w:p w14:paraId="5C6C61A8" w14:textId="35F2D33E" w:rsidR="00091A0E" w:rsidRPr="00484944" w:rsidRDefault="0080191B" w:rsidP="00484944">
      <w:pPr>
        <w:pStyle w:val="a0"/>
        <w:numPr>
          <w:ilvl w:val="0"/>
          <w:numId w:val="16"/>
        </w:numPr>
        <w:tabs>
          <w:tab w:val="num" w:pos="284"/>
          <w:tab w:val="left" w:pos="5103"/>
        </w:tabs>
        <w:snapToGrid w:val="0"/>
        <w:rPr>
          <w:rFonts w:eastAsia="宋体"/>
          <w:sz w:val="21"/>
          <w:szCs w:val="21"/>
          <w:lang w:eastAsia="zh-CN"/>
        </w:rPr>
      </w:pPr>
      <w:r>
        <w:rPr>
          <w:rFonts w:eastAsia="宋体"/>
          <w:sz w:val="21"/>
          <w:szCs w:val="21"/>
          <w:lang w:eastAsia="zh-CN"/>
        </w:rPr>
        <w:t xml:space="preserve">We noticed that in the last meeting, there were companies provide simulation result shows that under ICI scenario, SNR working points for PBCH decoding will be </w:t>
      </w:r>
      <w:r w:rsidR="000942E7">
        <w:rPr>
          <w:rFonts w:eastAsia="宋体"/>
          <w:sz w:val="21"/>
          <w:szCs w:val="21"/>
          <w:lang w:eastAsia="zh-CN"/>
        </w:rPr>
        <w:t>decreased</w:t>
      </w:r>
      <w:r w:rsidR="008224FD">
        <w:rPr>
          <w:rFonts w:eastAsia="宋体"/>
          <w:sz w:val="21"/>
          <w:szCs w:val="21"/>
          <w:lang w:eastAsia="zh-CN"/>
        </w:rPr>
        <w:t>.</w:t>
      </w:r>
      <w:r w:rsidR="000942E7">
        <w:rPr>
          <w:rFonts w:eastAsia="宋体"/>
          <w:sz w:val="21"/>
          <w:szCs w:val="21"/>
          <w:lang w:eastAsia="zh-CN"/>
        </w:rPr>
        <w:t xml:space="preserve"> However, </w:t>
      </w:r>
      <w:r w:rsidR="00840BF4">
        <w:rPr>
          <w:rFonts w:eastAsia="宋体"/>
          <w:sz w:val="21"/>
          <w:szCs w:val="21"/>
          <w:lang w:eastAsia="zh-CN"/>
        </w:rPr>
        <w:t>for our PDSCH demod requirement definition, it is the UE synchronizing process that may impact the UE demodulation performance. Currently,</w:t>
      </w:r>
      <w:r w:rsidR="00840BF4" w:rsidRPr="00840BF4">
        <w:rPr>
          <w:rFonts w:eastAsia="宋体"/>
          <w:sz w:val="21"/>
          <w:szCs w:val="21"/>
          <w:lang w:eastAsia="zh-CN"/>
        </w:rPr>
        <w:t xml:space="preserve"> </w:t>
      </w:r>
      <w:r w:rsidR="00840BF4">
        <w:rPr>
          <w:rFonts w:eastAsia="宋体"/>
          <w:sz w:val="21"/>
          <w:szCs w:val="21"/>
          <w:lang w:eastAsia="zh-CN"/>
        </w:rPr>
        <w:t>it is still not clear whether ICI will have big impact to the UE synchronizing process.</w:t>
      </w:r>
    </w:p>
    <w:p w14:paraId="712DDCB6" w14:textId="29143336" w:rsidR="00732645" w:rsidRPr="008C6627" w:rsidRDefault="00732645" w:rsidP="00150D7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484944">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008C6627" w:rsidRPr="008C6627">
        <w:rPr>
          <w:rFonts w:eastAsia="宋体"/>
          <w:bCs/>
          <w:i/>
          <w:sz w:val="21"/>
          <w:szCs w:val="21"/>
          <w:lang w:eastAsia="zh-CN"/>
        </w:rPr>
        <w:t xml:space="preserve">For SSB, </w:t>
      </w:r>
      <w:r w:rsidR="008224FD">
        <w:rPr>
          <w:rFonts w:eastAsia="宋体"/>
          <w:bCs/>
          <w:i/>
          <w:sz w:val="21"/>
          <w:szCs w:val="21"/>
          <w:lang w:eastAsia="zh-CN"/>
        </w:rPr>
        <w:t>s</w:t>
      </w:r>
      <w:r w:rsidR="008224FD" w:rsidRPr="008224FD">
        <w:rPr>
          <w:rFonts w:eastAsia="宋体"/>
          <w:bCs/>
          <w:i/>
          <w:sz w:val="21"/>
          <w:szCs w:val="21"/>
          <w:lang w:eastAsia="zh-CN"/>
        </w:rPr>
        <w:t>upport Option 1 to use same time/frequency resource for different cells</w:t>
      </w:r>
      <w:r w:rsidR="001B79DD">
        <w:rPr>
          <w:rFonts w:eastAsia="宋体"/>
          <w:bCs/>
          <w:i/>
          <w:sz w:val="21"/>
          <w:szCs w:val="21"/>
          <w:lang w:eastAsia="zh-CN"/>
        </w:rPr>
        <w:t>.</w:t>
      </w:r>
    </w:p>
    <w:p w14:paraId="78FA962B" w14:textId="15E61628" w:rsidR="00B60115" w:rsidRDefault="00B60115" w:rsidP="00712DAF">
      <w:pPr>
        <w:pStyle w:val="a0"/>
        <w:tabs>
          <w:tab w:val="num" w:pos="226"/>
          <w:tab w:val="num" w:pos="284"/>
          <w:tab w:val="left" w:pos="5103"/>
        </w:tabs>
        <w:snapToGrid w:val="0"/>
        <w:rPr>
          <w:rFonts w:eastAsia="宋体"/>
          <w:sz w:val="21"/>
          <w:szCs w:val="21"/>
          <w:lang w:eastAsia="zh-CN"/>
        </w:rPr>
      </w:pPr>
    </w:p>
    <w:p w14:paraId="36ECAC43" w14:textId="52E25A10" w:rsidR="00484944" w:rsidRDefault="00484944" w:rsidP="00712DAF">
      <w:pPr>
        <w:pStyle w:val="a0"/>
        <w:tabs>
          <w:tab w:val="num" w:pos="226"/>
          <w:tab w:val="num" w:pos="284"/>
          <w:tab w:val="left" w:pos="5103"/>
        </w:tabs>
        <w:snapToGrid w:val="0"/>
        <w:rPr>
          <w:rFonts w:eastAsia="宋体"/>
          <w:b/>
          <w:sz w:val="21"/>
          <w:szCs w:val="21"/>
          <w:u w:val="single"/>
          <w:lang w:val="en-US" w:eastAsia="zh-CN"/>
        </w:rPr>
      </w:pPr>
      <w:r>
        <w:rPr>
          <w:rFonts w:eastAsia="宋体"/>
          <w:b/>
          <w:sz w:val="21"/>
          <w:szCs w:val="21"/>
          <w:u w:val="single"/>
          <w:lang w:val="en-US" w:eastAsia="zh-CN"/>
        </w:rPr>
        <w:t>Propagation condition</w:t>
      </w:r>
    </w:p>
    <w:p w14:paraId="570C9180" w14:textId="2A085E0F" w:rsidR="00484944" w:rsidRDefault="00484944" w:rsidP="00712DAF">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18981E2E" w14:textId="437AB603" w:rsidR="00484944" w:rsidRPr="00484944" w:rsidRDefault="00484944" w:rsidP="00484944">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484944">
        <w:rPr>
          <w:rFonts w:eastAsia="宋体"/>
          <w:i/>
          <w:iCs/>
          <w:sz w:val="21"/>
          <w:szCs w:val="21"/>
          <w:lang w:val="en-US" w:eastAsia="zh-CN"/>
        </w:rPr>
        <w:t>Previous meeting status</w:t>
      </w:r>
    </w:p>
    <w:p w14:paraId="1ECA7A25" w14:textId="0EDBB078" w:rsidR="00484944" w:rsidRPr="00484944" w:rsidRDefault="00484944" w:rsidP="00484944">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484944">
        <w:rPr>
          <w:rFonts w:eastAsia="宋体"/>
          <w:i/>
          <w:iCs/>
          <w:sz w:val="21"/>
          <w:szCs w:val="21"/>
          <w:lang w:val="en-GB" w:eastAsia="zh-CN"/>
        </w:rPr>
        <w:t>Consider TDLA30-10 and TDLC300-100 channel models for evaluation purpose and select only one for requirements definition</w:t>
      </w:r>
    </w:p>
    <w:p w14:paraId="58BC9017" w14:textId="4599A2EB" w:rsidR="00484944" w:rsidRPr="00484944" w:rsidRDefault="00484944" w:rsidP="00484944">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484944">
        <w:rPr>
          <w:rFonts w:eastAsia="宋体"/>
          <w:i/>
          <w:iCs/>
          <w:sz w:val="21"/>
          <w:szCs w:val="21"/>
          <w:lang w:val="en-US" w:eastAsia="zh-CN"/>
        </w:rPr>
        <w:t>Way forward</w:t>
      </w:r>
    </w:p>
    <w:p w14:paraId="54F0BA77" w14:textId="2E7CA8A3" w:rsidR="00484944" w:rsidRPr="00484944" w:rsidRDefault="00484944" w:rsidP="00484944">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484944">
        <w:rPr>
          <w:rFonts w:eastAsia="宋体"/>
          <w:i/>
          <w:iCs/>
          <w:sz w:val="21"/>
          <w:szCs w:val="21"/>
          <w:lang w:val="en-GB" w:eastAsia="zh-CN"/>
        </w:rPr>
        <w:t>Keep previous meeting agreements</w:t>
      </w:r>
    </w:p>
    <w:p w14:paraId="1E0D1DCC" w14:textId="25CA2969" w:rsidR="00484944" w:rsidRDefault="00484944" w:rsidP="00484944">
      <w:pPr>
        <w:pStyle w:val="a0"/>
        <w:numPr>
          <w:ilvl w:val="1"/>
          <w:numId w:val="6"/>
        </w:numPr>
        <w:tabs>
          <w:tab w:val="num" w:pos="-174"/>
          <w:tab w:val="num" w:pos="226"/>
          <w:tab w:val="num" w:pos="284"/>
          <w:tab w:val="left" w:pos="5103"/>
        </w:tabs>
        <w:snapToGrid w:val="0"/>
        <w:ind w:leftChars="340" w:left="1040"/>
        <w:rPr>
          <w:rFonts w:eastAsia="宋体"/>
          <w:i/>
          <w:iCs/>
          <w:sz w:val="21"/>
          <w:szCs w:val="21"/>
          <w:lang w:val="en-GB" w:eastAsia="zh-CN"/>
        </w:rPr>
      </w:pPr>
      <w:r w:rsidRPr="00484944">
        <w:rPr>
          <w:rFonts w:eastAsia="宋体"/>
          <w:i/>
          <w:iCs/>
          <w:sz w:val="21"/>
          <w:szCs w:val="21"/>
          <w:lang w:val="en-GB" w:eastAsia="zh-CN"/>
        </w:rPr>
        <w:t>Interested companies are encourage to provide views on down-selection criteria</w:t>
      </w:r>
    </w:p>
    <w:p w14:paraId="57A37091" w14:textId="54AC7811" w:rsidR="00484944" w:rsidRDefault="00484944" w:rsidP="00484944">
      <w:pPr>
        <w:pStyle w:val="a0"/>
        <w:tabs>
          <w:tab w:val="num" w:pos="226"/>
          <w:tab w:val="num" w:pos="284"/>
          <w:tab w:val="left" w:pos="5103"/>
        </w:tabs>
        <w:snapToGrid w:val="0"/>
        <w:rPr>
          <w:rFonts w:eastAsia="宋体"/>
          <w:sz w:val="21"/>
          <w:szCs w:val="21"/>
          <w:lang w:eastAsia="zh-CN"/>
        </w:rPr>
      </w:pPr>
      <w:r w:rsidRPr="00E53503">
        <w:rPr>
          <w:rFonts w:eastAsia="宋体"/>
          <w:sz w:val="21"/>
          <w:szCs w:val="21"/>
          <w:lang w:eastAsia="zh-CN"/>
        </w:rPr>
        <w:t xml:space="preserve">Frequency selective channel model can better verify the </w:t>
      </w:r>
      <w:r w:rsidR="00E53503" w:rsidRPr="00E53503">
        <w:rPr>
          <w:rFonts w:eastAsia="宋体"/>
          <w:sz w:val="21"/>
          <w:szCs w:val="21"/>
          <w:lang w:eastAsia="zh-CN"/>
        </w:rPr>
        <w:t>accuracy of</w:t>
      </w:r>
      <w:r w:rsidRPr="00E53503">
        <w:rPr>
          <w:rFonts w:eastAsia="宋体"/>
          <w:sz w:val="21"/>
          <w:szCs w:val="21"/>
          <w:lang w:eastAsia="zh-CN"/>
        </w:rPr>
        <w:t xml:space="preserve"> </w:t>
      </w:r>
      <w:r w:rsidR="00835959">
        <w:rPr>
          <w:rFonts w:eastAsia="宋体"/>
          <w:sz w:val="21"/>
          <w:szCs w:val="21"/>
          <w:lang w:eastAsia="zh-CN"/>
        </w:rPr>
        <w:t xml:space="preserve">UE </w:t>
      </w:r>
      <w:r w:rsidRPr="00E53503">
        <w:rPr>
          <w:rFonts w:eastAsia="宋体"/>
          <w:sz w:val="21"/>
          <w:szCs w:val="21"/>
          <w:lang w:eastAsia="zh-CN"/>
        </w:rPr>
        <w:t>interference covariance matrix estimation</w:t>
      </w:r>
      <w:r w:rsidR="00E53503" w:rsidRPr="00E53503">
        <w:rPr>
          <w:rFonts w:eastAsia="宋体"/>
          <w:sz w:val="21"/>
          <w:szCs w:val="21"/>
          <w:lang w:eastAsia="zh-CN"/>
        </w:rPr>
        <w:t>. It is also worth noted that in LTE IRC receiver test, frequency selective channel model (EVA) is also used.</w:t>
      </w:r>
      <w:r w:rsidRPr="00E53503">
        <w:rPr>
          <w:rFonts w:eastAsia="宋体"/>
          <w:sz w:val="21"/>
          <w:szCs w:val="21"/>
          <w:lang w:eastAsia="zh-CN"/>
        </w:rPr>
        <w:t xml:space="preserve"> </w:t>
      </w:r>
      <w:r w:rsidR="00E53503" w:rsidRPr="00E53503">
        <w:rPr>
          <w:rFonts w:eastAsia="宋体"/>
          <w:sz w:val="21"/>
          <w:szCs w:val="21"/>
          <w:lang w:eastAsia="zh-CN"/>
        </w:rPr>
        <w:t>Therefore, w</w:t>
      </w:r>
      <w:r w:rsidRPr="00E53503">
        <w:rPr>
          <w:rFonts w:eastAsia="宋体"/>
          <w:sz w:val="21"/>
          <w:szCs w:val="21"/>
          <w:lang w:eastAsia="zh-CN"/>
        </w:rPr>
        <w:t xml:space="preserve">e propose to use TDLC300-100 channel model for the target and interference cells. </w:t>
      </w:r>
    </w:p>
    <w:p w14:paraId="0832B659" w14:textId="088E310A" w:rsidR="00E53503" w:rsidRPr="008C6627" w:rsidRDefault="00E53503" w:rsidP="00E53503">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Pr>
          <w:rFonts w:eastAsia="宋体"/>
          <w:bCs/>
          <w:i/>
          <w:sz w:val="21"/>
          <w:szCs w:val="21"/>
          <w:lang w:eastAsia="zh-CN"/>
        </w:rPr>
        <w:t>U</w:t>
      </w:r>
      <w:r w:rsidRPr="00E53503">
        <w:rPr>
          <w:rFonts w:eastAsia="宋体"/>
          <w:bCs/>
          <w:i/>
          <w:sz w:val="21"/>
          <w:szCs w:val="21"/>
          <w:lang w:eastAsia="zh-CN"/>
        </w:rPr>
        <w:t>se TDLC300-100 channel model for the target and interference cells.</w:t>
      </w:r>
    </w:p>
    <w:p w14:paraId="7329085C" w14:textId="77777777" w:rsidR="00E53503" w:rsidRPr="00E53503" w:rsidRDefault="00E53503" w:rsidP="00484944">
      <w:pPr>
        <w:pStyle w:val="a0"/>
        <w:tabs>
          <w:tab w:val="num" w:pos="226"/>
          <w:tab w:val="num" w:pos="284"/>
          <w:tab w:val="left" w:pos="5103"/>
        </w:tabs>
        <w:snapToGrid w:val="0"/>
        <w:rPr>
          <w:rFonts w:eastAsia="宋体"/>
          <w:sz w:val="21"/>
          <w:szCs w:val="21"/>
          <w:lang w:eastAsia="zh-CN"/>
        </w:rPr>
      </w:pPr>
    </w:p>
    <w:p w14:paraId="405FF24C" w14:textId="3B7F844F" w:rsidR="009413F4" w:rsidRPr="00AF298A" w:rsidRDefault="00FD5DEC" w:rsidP="00FD5DEC">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sidR="00EB72CD">
        <w:rPr>
          <w:rFonts w:ascii="Times New Roman" w:eastAsia="宋体" w:hAnsi="Times New Roman"/>
          <w:sz w:val="24"/>
          <w:lang w:eastAsia="zh-CN"/>
        </w:rPr>
        <w:t>2</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008224FD" w:rsidRPr="008224FD">
        <w:rPr>
          <w:rFonts w:ascii="Times New Roman" w:hAnsi="Times New Roman"/>
          <w:sz w:val="24"/>
          <w:lang w:val="en-US" w:eastAsia="zh-CN"/>
        </w:rPr>
        <w:t>Target PDSCH parameter</w:t>
      </w:r>
    </w:p>
    <w:p w14:paraId="3BDF1F0F" w14:textId="4505FA15" w:rsidR="000E0803" w:rsidRDefault="00835959" w:rsidP="005A624E">
      <w:pPr>
        <w:pStyle w:val="a0"/>
        <w:tabs>
          <w:tab w:val="num" w:pos="226"/>
          <w:tab w:val="num" w:pos="284"/>
          <w:tab w:val="left" w:pos="5103"/>
        </w:tabs>
        <w:snapToGrid w:val="0"/>
        <w:rPr>
          <w:rFonts w:eastAsia="宋体"/>
          <w:b/>
          <w:sz w:val="21"/>
          <w:szCs w:val="21"/>
          <w:u w:val="single"/>
          <w:lang w:eastAsia="zh-CN"/>
        </w:rPr>
      </w:pPr>
      <w:r>
        <w:rPr>
          <w:rFonts w:eastAsia="宋体"/>
          <w:b/>
          <w:sz w:val="21"/>
          <w:szCs w:val="21"/>
          <w:u w:val="single"/>
          <w:lang w:eastAsia="zh-CN"/>
        </w:rPr>
        <w:t>MCS</w:t>
      </w:r>
    </w:p>
    <w:p w14:paraId="596FA6D6" w14:textId="26039ED8" w:rsidR="00A550D6" w:rsidRDefault="00A550D6" w:rsidP="005A624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1FB1C3F9" w14:textId="77777777" w:rsidR="008224FD" w:rsidRPr="008224FD" w:rsidRDefault="008224FD" w:rsidP="008224FD">
      <w:pPr>
        <w:pStyle w:val="a0"/>
        <w:numPr>
          <w:ilvl w:val="0"/>
          <w:numId w:val="8"/>
        </w:numPr>
        <w:tabs>
          <w:tab w:val="num" w:pos="226"/>
          <w:tab w:val="num" w:pos="284"/>
          <w:tab w:val="left" w:pos="5103"/>
        </w:tabs>
        <w:snapToGrid w:val="0"/>
        <w:rPr>
          <w:rFonts w:eastAsia="宋体"/>
          <w:bCs/>
          <w:i/>
          <w:iCs/>
          <w:sz w:val="21"/>
          <w:szCs w:val="21"/>
          <w:lang w:val="en-GB" w:eastAsia="zh-CN"/>
        </w:rPr>
      </w:pPr>
      <w:r w:rsidRPr="008224FD">
        <w:rPr>
          <w:rFonts w:eastAsia="宋体"/>
          <w:bCs/>
          <w:i/>
          <w:iCs/>
          <w:sz w:val="21"/>
          <w:szCs w:val="21"/>
          <w:lang w:val="en-GB" w:eastAsia="zh-CN"/>
        </w:rPr>
        <w:t>Performance measurement point</w:t>
      </w:r>
    </w:p>
    <w:p w14:paraId="01B7F0B4" w14:textId="77777777" w:rsidR="008224FD" w:rsidRPr="008224FD" w:rsidRDefault="008224FD" w:rsidP="008224FD">
      <w:pPr>
        <w:pStyle w:val="a0"/>
        <w:numPr>
          <w:ilvl w:val="1"/>
          <w:numId w:val="8"/>
        </w:numPr>
        <w:tabs>
          <w:tab w:val="num" w:pos="226"/>
          <w:tab w:val="num" w:pos="284"/>
          <w:tab w:val="left" w:pos="5103"/>
        </w:tabs>
        <w:snapToGrid w:val="0"/>
        <w:rPr>
          <w:rFonts w:eastAsia="宋体"/>
          <w:bCs/>
          <w:i/>
          <w:iCs/>
          <w:sz w:val="21"/>
          <w:szCs w:val="21"/>
          <w:lang w:val="en-US" w:eastAsia="zh-CN"/>
        </w:rPr>
      </w:pPr>
      <w:r w:rsidRPr="008224FD">
        <w:rPr>
          <w:rFonts w:eastAsia="宋体"/>
          <w:bCs/>
          <w:i/>
          <w:iCs/>
          <w:sz w:val="21"/>
          <w:szCs w:val="21"/>
          <w:lang w:val="en-US" w:eastAsia="zh-CN"/>
        </w:rPr>
        <w:t>Option 1: SINR at 70% TP</w:t>
      </w:r>
    </w:p>
    <w:p w14:paraId="0899DEEE" w14:textId="77777777" w:rsidR="008224FD" w:rsidRPr="008224FD" w:rsidRDefault="008224FD" w:rsidP="008224FD">
      <w:pPr>
        <w:pStyle w:val="a0"/>
        <w:numPr>
          <w:ilvl w:val="1"/>
          <w:numId w:val="8"/>
        </w:numPr>
        <w:tabs>
          <w:tab w:val="num" w:pos="226"/>
          <w:tab w:val="num" w:pos="284"/>
          <w:tab w:val="left" w:pos="5103"/>
        </w:tabs>
        <w:snapToGrid w:val="0"/>
        <w:rPr>
          <w:rFonts w:eastAsia="宋体"/>
          <w:bCs/>
          <w:i/>
          <w:iCs/>
          <w:sz w:val="21"/>
          <w:szCs w:val="21"/>
          <w:lang w:val="en-US" w:eastAsia="zh-CN"/>
        </w:rPr>
      </w:pPr>
      <w:r w:rsidRPr="008224FD">
        <w:rPr>
          <w:rFonts w:eastAsia="宋体"/>
          <w:bCs/>
          <w:i/>
          <w:iCs/>
          <w:sz w:val="21"/>
          <w:szCs w:val="21"/>
          <w:lang w:val="en-US" w:eastAsia="zh-CN"/>
        </w:rPr>
        <w:t>Option 2: SNR at 70% TP</w:t>
      </w:r>
    </w:p>
    <w:p w14:paraId="76E97ADA" w14:textId="77777777" w:rsidR="0098611D" w:rsidRPr="0098611D" w:rsidRDefault="0098611D" w:rsidP="0098611D">
      <w:pPr>
        <w:pStyle w:val="a0"/>
        <w:numPr>
          <w:ilvl w:val="0"/>
          <w:numId w:val="8"/>
        </w:numPr>
        <w:tabs>
          <w:tab w:val="num" w:pos="226"/>
          <w:tab w:val="num" w:pos="284"/>
          <w:tab w:val="left" w:pos="5103"/>
        </w:tabs>
        <w:snapToGrid w:val="0"/>
        <w:rPr>
          <w:rFonts w:eastAsia="宋体"/>
          <w:bCs/>
          <w:i/>
          <w:iCs/>
          <w:sz w:val="21"/>
          <w:szCs w:val="21"/>
          <w:lang w:val="en-GB" w:eastAsia="zh-CN"/>
        </w:rPr>
      </w:pPr>
      <w:r w:rsidRPr="0098611D">
        <w:rPr>
          <w:rFonts w:eastAsia="宋体"/>
          <w:bCs/>
          <w:i/>
          <w:iCs/>
          <w:sz w:val="21"/>
          <w:szCs w:val="21"/>
          <w:lang w:val="en-GB" w:eastAsia="zh-CN"/>
        </w:rPr>
        <w:t>Previous meeting status</w:t>
      </w:r>
    </w:p>
    <w:p w14:paraId="761B0783" w14:textId="77777777" w:rsidR="0098611D" w:rsidRPr="0098611D" w:rsidRDefault="0098611D" w:rsidP="0098611D">
      <w:pPr>
        <w:pStyle w:val="a0"/>
        <w:numPr>
          <w:ilvl w:val="1"/>
          <w:numId w:val="8"/>
        </w:numPr>
        <w:tabs>
          <w:tab w:val="num" w:pos="226"/>
          <w:tab w:val="num" w:pos="284"/>
          <w:tab w:val="left" w:pos="5103"/>
        </w:tabs>
        <w:snapToGrid w:val="0"/>
        <w:rPr>
          <w:rFonts w:eastAsia="宋体"/>
          <w:bCs/>
          <w:i/>
          <w:iCs/>
          <w:sz w:val="21"/>
          <w:szCs w:val="21"/>
          <w:lang w:val="en-US" w:eastAsia="zh-CN"/>
        </w:rPr>
      </w:pPr>
      <w:r w:rsidRPr="0098611D">
        <w:rPr>
          <w:rFonts w:eastAsia="宋体"/>
          <w:bCs/>
          <w:i/>
          <w:iCs/>
          <w:sz w:val="21"/>
          <w:szCs w:val="21"/>
          <w:lang w:val="en-US" w:eastAsia="zh-CN"/>
        </w:rPr>
        <w:t xml:space="preserve">Use MCS 4 (QPSK, CR=0.3) and MCS 13 (16QAM, CR=0.5) for initial simulation purpose </w:t>
      </w:r>
    </w:p>
    <w:p w14:paraId="05FC126C" w14:textId="77777777" w:rsidR="0098611D" w:rsidRPr="0098611D" w:rsidRDefault="0098611D" w:rsidP="0098611D">
      <w:pPr>
        <w:pStyle w:val="a0"/>
        <w:numPr>
          <w:ilvl w:val="1"/>
          <w:numId w:val="8"/>
        </w:numPr>
        <w:tabs>
          <w:tab w:val="num" w:pos="226"/>
          <w:tab w:val="num" w:pos="284"/>
          <w:tab w:val="left" w:pos="5103"/>
        </w:tabs>
        <w:snapToGrid w:val="0"/>
        <w:rPr>
          <w:rFonts w:eastAsia="宋体"/>
          <w:bCs/>
          <w:i/>
          <w:iCs/>
          <w:sz w:val="21"/>
          <w:szCs w:val="21"/>
          <w:lang w:val="en-US" w:eastAsia="zh-CN"/>
        </w:rPr>
      </w:pPr>
      <w:r w:rsidRPr="0098611D">
        <w:rPr>
          <w:rFonts w:eastAsia="宋体"/>
          <w:bCs/>
          <w:i/>
          <w:iCs/>
          <w:sz w:val="21"/>
          <w:szCs w:val="21"/>
          <w:lang w:val="en-US" w:eastAsia="zh-CN"/>
        </w:rPr>
        <w:t xml:space="preserve">Further discuss MCS for requirements definition </w:t>
      </w:r>
    </w:p>
    <w:p w14:paraId="325B6704" w14:textId="77777777" w:rsidR="0098611D" w:rsidRPr="0098611D" w:rsidRDefault="0098611D" w:rsidP="0098611D">
      <w:pPr>
        <w:pStyle w:val="a0"/>
        <w:numPr>
          <w:ilvl w:val="1"/>
          <w:numId w:val="8"/>
        </w:numPr>
        <w:tabs>
          <w:tab w:val="num" w:pos="226"/>
          <w:tab w:val="num" w:pos="284"/>
          <w:tab w:val="left" w:pos="5103"/>
        </w:tabs>
        <w:snapToGrid w:val="0"/>
        <w:rPr>
          <w:rFonts w:eastAsia="宋体"/>
          <w:bCs/>
          <w:i/>
          <w:iCs/>
          <w:sz w:val="21"/>
          <w:szCs w:val="21"/>
          <w:lang w:val="en-US" w:eastAsia="zh-CN"/>
        </w:rPr>
      </w:pPr>
      <w:r w:rsidRPr="0098611D">
        <w:rPr>
          <w:rFonts w:eastAsia="宋体"/>
          <w:bCs/>
          <w:i/>
          <w:iCs/>
          <w:sz w:val="21"/>
          <w:szCs w:val="21"/>
          <w:lang w:val="en-US" w:eastAsia="zh-CN"/>
        </w:rPr>
        <w:t>Consider MCS corresponding to QPSK and 16QAM modulation formats</w:t>
      </w:r>
    </w:p>
    <w:p w14:paraId="778BDD9D" w14:textId="77777777" w:rsidR="0098611D" w:rsidRPr="0098611D" w:rsidRDefault="0098611D" w:rsidP="0098611D">
      <w:pPr>
        <w:pStyle w:val="a0"/>
        <w:numPr>
          <w:ilvl w:val="0"/>
          <w:numId w:val="8"/>
        </w:numPr>
        <w:tabs>
          <w:tab w:val="num" w:pos="226"/>
          <w:tab w:val="num" w:pos="284"/>
          <w:tab w:val="left" w:pos="5103"/>
        </w:tabs>
        <w:snapToGrid w:val="0"/>
        <w:rPr>
          <w:rFonts w:eastAsia="宋体"/>
          <w:bCs/>
          <w:i/>
          <w:iCs/>
          <w:sz w:val="21"/>
          <w:szCs w:val="21"/>
          <w:lang w:val="en-GB" w:eastAsia="zh-CN"/>
        </w:rPr>
      </w:pPr>
      <w:r w:rsidRPr="0098611D">
        <w:rPr>
          <w:rFonts w:eastAsia="宋体"/>
          <w:bCs/>
          <w:i/>
          <w:iCs/>
          <w:sz w:val="21"/>
          <w:szCs w:val="21"/>
          <w:lang w:val="en-GB" w:eastAsia="zh-CN"/>
        </w:rPr>
        <w:t>Way forward</w:t>
      </w:r>
    </w:p>
    <w:p w14:paraId="4BC1D615" w14:textId="77777777" w:rsidR="0098611D" w:rsidRPr="0098611D" w:rsidRDefault="0098611D" w:rsidP="0098611D">
      <w:pPr>
        <w:pStyle w:val="a0"/>
        <w:numPr>
          <w:ilvl w:val="1"/>
          <w:numId w:val="8"/>
        </w:numPr>
        <w:tabs>
          <w:tab w:val="num" w:pos="226"/>
          <w:tab w:val="num" w:pos="284"/>
          <w:tab w:val="left" w:pos="5103"/>
        </w:tabs>
        <w:snapToGrid w:val="0"/>
        <w:rPr>
          <w:rFonts w:eastAsia="宋体"/>
          <w:bCs/>
          <w:i/>
          <w:iCs/>
          <w:sz w:val="21"/>
          <w:szCs w:val="21"/>
          <w:lang w:val="en-US" w:eastAsia="zh-CN"/>
        </w:rPr>
      </w:pPr>
      <w:r w:rsidRPr="0098611D">
        <w:rPr>
          <w:rFonts w:eastAsia="宋体"/>
          <w:bCs/>
          <w:i/>
          <w:iCs/>
          <w:sz w:val="21"/>
          <w:szCs w:val="21"/>
          <w:lang w:val="en-US" w:eastAsia="zh-CN"/>
        </w:rPr>
        <w:t>Down selection between MCS 4 and MCS 13 based on results for agreed INR values based on the following criteria</w:t>
      </w:r>
    </w:p>
    <w:p w14:paraId="663EBBD1" w14:textId="77777777" w:rsidR="0098611D" w:rsidRPr="0098611D" w:rsidRDefault="0098611D" w:rsidP="0098611D">
      <w:pPr>
        <w:numPr>
          <w:ilvl w:val="2"/>
          <w:numId w:val="8"/>
        </w:numPr>
        <w:overflowPunct w:val="0"/>
        <w:autoSpaceDE w:val="0"/>
        <w:autoSpaceDN w:val="0"/>
        <w:adjustRightInd w:val="0"/>
        <w:spacing w:before="120" w:after="120"/>
        <w:textAlignment w:val="baseline"/>
        <w:rPr>
          <w:i/>
          <w:iCs/>
          <w:sz w:val="21"/>
          <w:szCs w:val="21"/>
          <w:lang w:eastAsia="ja-JP" w:bidi="hi-IN"/>
        </w:rPr>
      </w:pPr>
      <w:r w:rsidRPr="0098611D">
        <w:rPr>
          <w:i/>
          <w:iCs/>
          <w:sz w:val="21"/>
          <w:szCs w:val="21"/>
          <w:lang w:eastAsia="ja-JP" w:bidi="hi-IN"/>
        </w:rPr>
        <w:t>Option 1: Testable performance benefit (</w:t>
      </w:r>
      <w:proofErr w:type="gramStart"/>
      <w:r w:rsidRPr="0098611D">
        <w:rPr>
          <w:i/>
          <w:iCs/>
          <w:sz w:val="21"/>
          <w:szCs w:val="21"/>
          <w:lang w:eastAsia="ja-JP" w:bidi="hi-IN"/>
        </w:rPr>
        <w:t>i.e.</w:t>
      </w:r>
      <w:proofErr w:type="gramEnd"/>
      <w:r w:rsidRPr="0098611D">
        <w:rPr>
          <w:i/>
          <w:iCs/>
          <w:sz w:val="21"/>
          <w:szCs w:val="21"/>
          <w:lang w:eastAsia="ja-JP" w:bidi="hi-IN"/>
        </w:rPr>
        <w:t xml:space="preserve"> &gt; 1 dB) of MMSE-IRC vs MMSE-MRC</w:t>
      </w:r>
    </w:p>
    <w:p w14:paraId="0FB8391D" w14:textId="77777777" w:rsidR="0098611D" w:rsidRPr="0098611D" w:rsidRDefault="0098611D" w:rsidP="0098611D">
      <w:pPr>
        <w:numPr>
          <w:ilvl w:val="2"/>
          <w:numId w:val="8"/>
        </w:numPr>
        <w:overflowPunct w:val="0"/>
        <w:autoSpaceDE w:val="0"/>
        <w:autoSpaceDN w:val="0"/>
        <w:adjustRightInd w:val="0"/>
        <w:spacing w:before="120" w:after="120"/>
        <w:textAlignment w:val="baseline"/>
        <w:rPr>
          <w:i/>
          <w:iCs/>
          <w:sz w:val="21"/>
          <w:szCs w:val="21"/>
          <w:lang w:eastAsia="ja-JP" w:bidi="hi-IN"/>
        </w:rPr>
      </w:pPr>
      <w:r w:rsidRPr="0098611D">
        <w:rPr>
          <w:i/>
          <w:iCs/>
          <w:sz w:val="21"/>
          <w:szCs w:val="21"/>
          <w:lang w:eastAsia="ja-JP" w:bidi="hi-IN"/>
        </w:rPr>
        <w:t>Option 2: SINR is not lower than -6 dB</w:t>
      </w:r>
    </w:p>
    <w:p w14:paraId="2973CE80" w14:textId="77777777" w:rsidR="0098611D" w:rsidRPr="0098611D" w:rsidRDefault="0098611D" w:rsidP="0098611D">
      <w:pPr>
        <w:numPr>
          <w:ilvl w:val="2"/>
          <w:numId w:val="8"/>
        </w:numPr>
        <w:overflowPunct w:val="0"/>
        <w:autoSpaceDE w:val="0"/>
        <w:autoSpaceDN w:val="0"/>
        <w:adjustRightInd w:val="0"/>
        <w:spacing w:before="120" w:after="120"/>
        <w:textAlignment w:val="baseline"/>
        <w:rPr>
          <w:i/>
          <w:iCs/>
          <w:sz w:val="21"/>
          <w:szCs w:val="21"/>
          <w:lang w:eastAsia="ja-JP" w:bidi="hi-IN"/>
        </w:rPr>
      </w:pPr>
      <w:r w:rsidRPr="0098611D">
        <w:rPr>
          <w:i/>
          <w:iCs/>
          <w:sz w:val="21"/>
          <w:szCs w:val="21"/>
          <w:lang w:eastAsia="ja-JP" w:bidi="hi-IN"/>
        </w:rPr>
        <w:t>Option 3: Consider the difference between SNR and INR to avoid possible handover (SNR-INR &gt; -3dB)</w:t>
      </w:r>
    </w:p>
    <w:p w14:paraId="5AC5CA7B" w14:textId="77777777" w:rsidR="0098611D" w:rsidRPr="0098611D" w:rsidRDefault="0098611D" w:rsidP="0098611D">
      <w:pPr>
        <w:numPr>
          <w:ilvl w:val="2"/>
          <w:numId w:val="8"/>
        </w:numPr>
        <w:overflowPunct w:val="0"/>
        <w:autoSpaceDE w:val="0"/>
        <w:autoSpaceDN w:val="0"/>
        <w:adjustRightInd w:val="0"/>
        <w:spacing w:before="120" w:after="120"/>
        <w:textAlignment w:val="baseline"/>
        <w:rPr>
          <w:i/>
          <w:iCs/>
          <w:sz w:val="21"/>
          <w:szCs w:val="21"/>
          <w:lang w:eastAsia="ja-JP" w:bidi="hi-IN"/>
        </w:rPr>
      </w:pPr>
      <w:r w:rsidRPr="0098611D">
        <w:rPr>
          <w:i/>
          <w:iCs/>
          <w:sz w:val="21"/>
          <w:szCs w:val="21"/>
          <w:lang w:eastAsia="ja-JP" w:bidi="hi-IN"/>
        </w:rPr>
        <w:t>Option 4: SNR &gt; INR</w:t>
      </w:r>
    </w:p>
    <w:p w14:paraId="70F5C38C" w14:textId="77777777" w:rsidR="0098611D" w:rsidRPr="0098611D" w:rsidRDefault="0098611D" w:rsidP="0098611D">
      <w:pPr>
        <w:numPr>
          <w:ilvl w:val="2"/>
          <w:numId w:val="8"/>
        </w:numPr>
        <w:overflowPunct w:val="0"/>
        <w:autoSpaceDE w:val="0"/>
        <w:autoSpaceDN w:val="0"/>
        <w:adjustRightInd w:val="0"/>
        <w:spacing w:before="120" w:after="120"/>
        <w:textAlignment w:val="baseline"/>
        <w:rPr>
          <w:i/>
          <w:iCs/>
          <w:sz w:val="21"/>
          <w:szCs w:val="21"/>
          <w:lang w:eastAsia="ja-JP" w:bidi="hi-IN"/>
        </w:rPr>
      </w:pPr>
      <w:r w:rsidRPr="0098611D">
        <w:rPr>
          <w:i/>
          <w:iCs/>
          <w:sz w:val="21"/>
          <w:szCs w:val="21"/>
          <w:lang w:eastAsia="ja-JP" w:bidi="hi-IN"/>
        </w:rPr>
        <w:t>Other options are not precluded</w:t>
      </w:r>
    </w:p>
    <w:p w14:paraId="1F5BBD29" w14:textId="77777777" w:rsidR="0098611D" w:rsidRPr="0098611D" w:rsidRDefault="0098611D" w:rsidP="0098611D">
      <w:pPr>
        <w:numPr>
          <w:ilvl w:val="2"/>
          <w:numId w:val="8"/>
        </w:numPr>
        <w:overflowPunct w:val="0"/>
        <w:autoSpaceDE w:val="0"/>
        <w:autoSpaceDN w:val="0"/>
        <w:adjustRightInd w:val="0"/>
        <w:spacing w:before="120" w:after="120"/>
        <w:textAlignment w:val="baseline"/>
        <w:rPr>
          <w:i/>
          <w:iCs/>
          <w:sz w:val="21"/>
          <w:szCs w:val="21"/>
          <w:lang w:eastAsia="ja-JP" w:bidi="hi-IN"/>
        </w:rPr>
      </w:pPr>
      <w:r w:rsidRPr="0098611D">
        <w:rPr>
          <w:i/>
          <w:iCs/>
          <w:sz w:val="21"/>
          <w:szCs w:val="21"/>
          <w:lang w:eastAsia="ja-JP" w:bidi="hi-IN"/>
        </w:rPr>
        <w:t>Using of multiple options is not precluded</w:t>
      </w:r>
    </w:p>
    <w:p w14:paraId="7DAABB45" w14:textId="1D748592" w:rsidR="00A550D6" w:rsidRPr="0098611D" w:rsidRDefault="0098611D" w:rsidP="0098611D">
      <w:pPr>
        <w:pStyle w:val="a0"/>
        <w:numPr>
          <w:ilvl w:val="1"/>
          <w:numId w:val="8"/>
        </w:numPr>
        <w:tabs>
          <w:tab w:val="num" w:pos="226"/>
          <w:tab w:val="num" w:pos="284"/>
          <w:tab w:val="left" w:pos="5103"/>
        </w:tabs>
        <w:snapToGrid w:val="0"/>
        <w:rPr>
          <w:rFonts w:eastAsia="宋体"/>
          <w:bCs/>
          <w:i/>
          <w:iCs/>
          <w:sz w:val="21"/>
          <w:szCs w:val="21"/>
          <w:lang w:val="en-US" w:eastAsia="zh-CN"/>
        </w:rPr>
      </w:pPr>
      <w:r w:rsidRPr="0098611D">
        <w:rPr>
          <w:rFonts w:eastAsia="宋体"/>
          <w:bCs/>
          <w:i/>
          <w:iCs/>
          <w:sz w:val="21"/>
          <w:szCs w:val="21"/>
          <w:lang w:val="en-US" w:eastAsia="zh-CN"/>
        </w:rPr>
        <w:t>Interested companies are encouraged to provide views on criteria for MCS down selection</w:t>
      </w:r>
    </w:p>
    <w:p w14:paraId="41D20273" w14:textId="40B4EADC" w:rsidR="0098611D" w:rsidRDefault="0098611D" w:rsidP="009A4AF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From test coverage point of view, we propose to cover both 16QAM and QPSK because with MMSE-IRC receiver, UE can be scheduled either modulation orders under ICI scenario</w:t>
      </w:r>
      <w:r w:rsidR="001B79DD">
        <w:rPr>
          <w:rFonts w:eastAsia="宋体"/>
          <w:sz w:val="21"/>
          <w:szCs w:val="21"/>
          <w:lang w:eastAsia="zh-CN"/>
        </w:rPr>
        <w:t>.</w:t>
      </w:r>
      <w:r>
        <w:rPr>
          <w:rFonts w:eastAsia="宋体"/>
          <w:sz w:val="21"/>
          <w:szCs w:val="21"/>
          <w:lang w:eastAsia="zh-CN"/>
        </w:rPr>
        <w:t xml:space="preserve"> We noticed that in the last meeting, there were simulation results show that the SINR point for some 4Rx MMSE-IRC cases is as low as -10dB. In that case, we </w:t>
      </w:r>
      <w:r w:rsidR="009A7EC1">
        <w:rPr>
          <w:rFonts w:eastAsia="宋体"/>
          <w:sz w:val="21"/>
          <w:szCs w:val="21"/>
          <w:lang w:eastAsia="zh-CN"/>
        </w:rPr>
        <w:t>can</w:t>
      </w:r>
      <w:r>
        <w:rPr>
          <w:rFonts w:eastAsia="宋体"/>
          <w:sz w:val="21"/>
          <w:szCs w:val="21"/>
          <w:lang w:eastAsia="zh-CN"/>
        </w:rPr>
        <w:t xml:space="preserve"> </w:t>
      </w:r>
      <w:bookmarkStart w:id="3" w:name="_Hlk85548155"/>
      <w:r>
        <w:rPr>
          <w:rFonts w:eastAsia="宋体"/>
          <w:sz w:val="21"/>
          <w:szCs w:val="21"/>
          <w:lang w:eastAsia="zh-CN"/>
        </w:rPr>
        <w:t xml:space="preserve">use higher </w:t>
      </w:r>
      <w:r w:rsidR="009A7EC1">
        <w:rPr>
          <w:rFonts w:eastAsia="宋体"/>
          <w:sz w:val="21"/>
          <w:szCs w:val="21"/>
          <w:lang w:eastAsia="zh-CN"/>
        </w:rPr>
        <w:t>MCS index with higher code rate instead of MCS 4 to have higher SINR point</w:t>
      </w:r>
      <w:bookmarkEnd w:id="3"/>
      <w:r w:rsidR="009A7EC1">
        <w:rPr>
          <w:rFonts w:eastAsia="宋体"/>
          <w:sz w:val="21"/>
          <w:szCs w:val="21"/>
          <w:lang w:eastAsia="zh-CN"/>
        </w:rPr>
        <w:t xml:space="preserve">, </w:t>
      </w:r>
      <w:bookmarkStart w:id="4" w:name="_Hlk85548194"/>
      <w:r w:rsidR="009A7EC1">
        <w:rPr>
          <w:rFonts w:eastAsia="宋体"/>
          <w:sz w:val="21"/>
          <w:szCs w:val="21"/>
          <w:lang w:eastAsia="zh-CN"/>
        </w:rPr>
        <w:t>i.e., MCS 9</w:t>
      </w:r>
      <w:bookmarkEnd w:id="4"/>
      <w:r w:rsidR="009A7EC1">
        <w:rPr>
          <w:rFonts w:eastAsia="宋体"/>
          <w:sz w:val="21"/>
          <w:szCs w:val="21"/>
          <w:lang w:eastAsia="zh-CN"/>
        </w:rPr>
        <w:t>.</w:t>
      </w:r>
    </w:p>
    <w:p w14:paraId="561B02EC" w14:textId="5D355A6F" w:rsidR="00A87551" w:rsidRDefault="009A7EC1" w:rsidP="009A4AFD">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At the same time, t</w:t>
      </w:r>
      <w:r w:rsidR="0098611D">
        <w:rPr>
          <w:rFonts w:eastAsia="宋体"/>
          <w:sz w:val="21"/>
          <w:szCs w:val="21"/>
          <w:lang w:eastAsia="zh-CN"/>
        </w:rPr>
        <w:t xml:space="preserve">o control the </w:t>
      </w:r>
      <w:r>
        <w:rPr>
          <w:rFonts w:eastAsia="宋体"/>
          <w:sz w:val="21"/>
          <w:szCs w:val="21"/>
          <w:lang w:eastAsia="zh-CN"/>
        </w:rPr>
        <w:t xml:space="preserve">total </w:t>
      </w:r>
      <w:r w:rsidR="0098611D">
        <w:rPr>
          <w:rFonts w:eastAsia="宋体"/>
          <w:sz w:val="21"/>
          <w:szCs w:val="21"/>
          <w:lang w:eastAsia="zh-CN"/>
        </w:rPr>
        <w:t xml:space="preserve">number of new test cases, we </w:t>
      </w:r>
      <w:r>
        <w:rPr>
          <w:rFonts w:eastAsia="宋体"/>
          <w:sz w:val="21"/>
          <w:szCs w:val="21"/>
          <w:lang w:eastAsia="zh-CN"/>
        </w:rPr>
        <w:t>are ok to</w:t>
      </w:r>
      <w:r w:rsidR="0098611D">
        <w:rPr>
          <w:rFonts w:eastAsia="宋体"/>
          <w:sz w:val="21"/>
          <w:szCs w:val="21"/>
          <w:lang w:eastAsia="zh-CN"/>
        </w:rPr>
        <w:t xml:space="preserve"> cover 16QAM and QPSK in different </w:t>
      </w:r>
      <w:r>
        <w:rPr>
          <w:rFonts w:eastAsia="宋体"/>
          <w:sz w:val="21"/>
          <w:szCs w:val="21"/>
          <w:lang w:eastAsia="zh-CN"/>
        </w:rPr>
        <w:t xml:space="preserve">new </w:t>
      </w:r>
      <w:r w:rsidR="0098611D">
        <w:rPr>
          <w:rFonts w:eastAsia="宋体"/>
          <w:sz w:val="21"/>
          <w:szCs w:val="21"/>
          <w:lang w:eastAsia="zh-CN"/>
        </w:rPr>
        <w:t>test cases. For example, 16QAM</w:t>
      </w:r>
      <w:r>
        <w:rPr>
          <w:rFonts w:eastAsia="宋体"/>
          <w:sz w:val="21"/>
          <w:szCs w:val="21"/>
          <w:lang w:eastAsia="zh-CN"/>
        </w:rPr>
        <w:t xml:space="preserve"> for 4Rx and QPSK for 2Rx cases.</w:t>
      </w:r>
    </w:p>
    <w:p w14:paraId="7F51CE1C" w14:textId="47858DDB" w:rsidR="001B79DD" w:rsidRPr="008C6627" w:rsidRDefault="001B79DD" w:rsidP="001B79DD">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sidR="009A7EC1">
        <w:rPr>
          <w:rFonts w:eastAsia="宋体"/>
          <w:b/>
          <w:i/>
          <w:sz w:val="21"/>
          <w:szCs w:val="21"/>
          <w:lang w:eastAsia="zh-CN"/>
        </w:rPr>
        <w:t>5</w:t>
      </w:r>
      <w:r w:rsidRPr="0086744D">
        <w:rPr>
          <w:rFonts w:eastAsia="宋体"/>
          <w:b/>
          <w:i/>
          <w:sz w:val="21"/>
          <w:szCs w:val="21"/>
          <w:lang w:eastAsia="zh-CN"/>
        </w:rPr>
        <w:t>:</w:t>
      </w:r>
      <w:r>
        <w:rPr>
          <w:rFonts w:eastAsia="宋体" w:hint="eastAsia"/>
          <w:b/>
          <w:i/>
          <w:sz w:val="21"/>
          <w:szCs w:val="21"/>
          <w:lang w:eastAsia="zh-CN"/>
        </w:rPr>
        <w:t xml:space="preserve"> </w:t>
      </w:r>
      <w:r w:rsidR="009A7EC1" w:rsidRPr="009A7EC1">
        <w:rPr>
          <w:rFonts w:eastAsia="宋体"/>
          <w:bCs/>
          <w:i/>
          <w:sz w:val="21"/>
          <w:szCs w:val="21"/>
          <w:lang w:eastAsia="zh-CN"/>
        </w:rPr>
        <w:t>Cover 16QAM and QPSK in different new test cases to balance the test coverage and test case number.</w:t>
      </w:r>
    </w:p>
    <w:p w14:paraId="1D1A5A1A" w14:textId="38D88E65" w:rsidR="009A7EC1" w:rsidRPr="008C6627" w:rsidRDefault="009A7EC1" w:rsidP="009A7EC1">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Pr>
          <w:rFonts w:eastAsia="宋体" w:hint="eastAsia"/>
          <w:b/>
          <w:i/>
          <w:sz w:val="21"/>
          <w:szCs w:val="21"/>
          <w:lang w:eastAsia="zh-CN"/>
        </w:rPr>
        <w:t xml:space="preserve"> </w:t>
      </w:r>
      <w:r w:rsidRPr="009A7EC1">
        <w:rPr>
          <w:rFonts w:eastAsia="宋体"/>
          <w:bCs/>
          <w:i/>
          <w:sz w:val="21"/>
          <w:szCs w:val="21"/>
          <w:lang w:eastAsia="zh-CN"/>
        </w:rPr>
        <w:t>For QPSK, use higher MCS index with higher code rate instead of MCS 4 to have higher SINR point</w:t>
      </w:r>
      <w:r>
        <w:rPr>
          <w:rFonts w:eastAsia="宋体"/>
          <w:bCs/>
          <w:i/>
          <w:sz w:val="21"/>
          <w:szCs w:val="21"/>
          <w:lang w:eastAsia="zh-CN"/>
        </w:rPr>
        <w:t>,</w:t>
      </w:r>
      <w:r w:rsidRPr="009A7EC1">
        <w:t xml:space="preserve"> </w:t>
      </w:r>
      <w:r w:rsidRPr="009A7EC1">
        <w:rPr>
          <w:rFonts w:eastAsia="宋体"/>
          <w:bCs/>
          <w:i/>
          <w:sz w:val="21"/>
          <w:szCs w:val="21"/>
          <w:lang w:eastAsia="zh-CN"/>
        </w:rPr>
        <w:t>i.e., MCS 9.</w:t>
      </w:r>
    </w:p>
    <w:p w14:paraId="3B81D83F" w14:textId="097E8B81" w:rsidR="001B79DD" w:rsidRPr="009A7EC1" w:rsidRDefault="001B79DD" w:rsidP="009A4AFD">
      <w:pPr>
        <w:pStyle w:val="a0"/>
        <w:tabs>
          <w:tab w:val="num" w:pos="226"/>
          <w:tab w:val="num" w:pos="284"/>
          <w:tab w:val="left" w:pos="5103"/>
        </w:tabs>
        <w:snapToGrid w:val="0"/>
        <w:rPr>
          <w:rFonts w:eastAsia="宋体"/>
          <w:sz w:val="21"/>
          <w:szCs w:val="21"/>
          <w:lang w:eastAsia="zh-CN"/>
        </w:rPr>
      </w:pPr>
    </w:p>
    <w:p w14:paraId="4ABC1F3D" w14:textId="35CFC7F4" w:rsidR="001B79DD" w:rsidRPr="00AF298A" w:rsidRDefault="001B79DD" w:rsidP="001B79DD">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sz w:val="24"/>
          <w:lang w:eastAsia="zh-CN"/>
        </w:rPr>
        <w:t>3</w:t>
      </w:r>
      <w:r w:rsidRPr="00C444FE">
        <w:rPr>
          <w:rFonts w:ascii="Times New Roman" w:hAnsi="Times New Roman"/>
          <w:sz w:val="24"/>
          <w:lang w:eastAsia="zh-CN"/>
        </w:rPr>
        <w:t xml:space="preserve"> </w:t>
      </w:r>
      <w:r w:rsidRPr="003F1589">
        <w:rPr>
          <w:rFonts w:ascii="Times New Roman" w:eastAsia="宋体" w:hAnsi="Times New Roman" w:hint="eastAsia"/>
          <w:sz w:val="24"/>
          <w:lang w:eastAsia="zh-CN"/>
        </w:rPr>
        <w:t xml:space="preserve"> </w:t>
      </w:r>
      <w:r w:rsidRPr="001B79DD">
        <w:rPr>
          <w:rFonts w:ascii="Times New Roman" w:hAnsi="Times New Roman"/>
          <w:sz w:val="24"/>
          <w:lang w:val="it-IT" w:eastAsia="zh-CN"/>
        </w:rPr>
        <w:t>Interference model</w:t>
      </w:r>
    </w:p>
    <w:p w14:paraId="31D8428D" w14:textId="63AA5120" w:rsidR="009A7EC1" w:rsidRDefault="009A7EC1" w:rsidP="00A43A2E">
      <w:pPr>
        <w:pStyle w:val="a0"/>
        <w:tabs>
          <w:tab w:val="num" w:pos="226"/>
          <w:tab w:val="num" w:pos="284"/>
          <w:tab w:val="left" w:pos="5103"/>
        </w:tabs>
        <w:snapToGrid w:val="0"/>
        <w:rPr>
          <w:rFonts w:eastAsia="宋体"/>
          <w:b/>
          <w:sz w:val="21"/>
          <w:szCs w:val="21"/>
          <w:u w:val="single"/>
          <w:lang w:eastAsia="zh-CN"/>
        </w:rPr>
      </w:pPr>
      <w:r w:rsidRPr="009A7EC1">
        <w:rPr>
          <w:rFonts w:eastAsia="宋体"/>
          <w:b/>
          <w:sz w:val="21"/>
          <w:szCs w:val="21"/>
          <w:u w:val="single"/>
          <w:lang w:eastAsia="zh-CN"/>
        </w:rPr>
        <w:t>INR values for Homogeneous deployment assumptions</w:t>
      </w:r>
    </w:p>
    <w:p w14:paraId="0E79979F" w14:textId="77777777" w:rsidR="009A7EC1" w:rsidRDefault="009A7EC1" w:rsidP="009A7EC1">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31FB4500" w14:textId="70D39129" w:rsidR="009A7EC1" w:rsidRPr="009A7EC1" w:rsidRDefault="009A7EC1" w:rsidP="009A7EC1">
      <w:pPr>
        <w:pStyle w:val="a0"/>
        <w:numPr>
          <w:ilvl w:val="0"/>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Way forward</w:t>
      </w:r>
    </w:p>
    <w:p w14:paraId="63F14F16" w14:textId="27097C88" w:rsidR="009A7EC1" w:rsidRPr="009A7EC1" w:rsidRDefault="009A7EC1" w:rsidP="009A7EC1">
      <w:pPr>
        <w:pStyle w:val="a0"/>
        <w:numPr>
          <w:ilvl w:val="1"/>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Option 1: INRs 5.43 and -1.50 dB in case of 2 interference cells and INR 3.1 dB in case of 1 interference cell</w:t>
      </w:r>
    </w:p>
    <w:p w14:paraId="3B73E9D7" w14:textId="77777777" w:rsidR="009A7EC1" w:rsidRPr="009A7EC1" w:rsidRDefault="009A7EC1" w:rsidP="009A7EC1">
      <w:pPr>
        <w:pStyle w:val="a0"/>
        <w:numPr>
          <w:ilvl w:val="1"/>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Option 2: INRs 7.77 and 2.29 dB in case of 2 interference cells and FFS in case of 1 interference cell</w:t>
      </w:r>
    </w:p>
    <w:p w14:paraId="68DEB7B1" w14:textId="77777777" w:rsidR="009A7EC1" w:rsidRPr="009A7EC1" w:rsidRDefault="009A7EC1" w:rsidP="009A7EC1">
      <w:pPr>
        <w:pStyle w:val="a0"/>
        <w:numPr>
          <w:ilvl w:val="1"/>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Option 3: INRs 13.91 and 3.34 dB in case of 2 interference cells and FFS in case of 1 interference cell</w:t>
      </w:r>
    </w:p>
    <w:p w14:paraId="4339F24B" w14:textId="77777777" w:rsidR="009A7EC1" w:rsidRPr="009A7EC1" w:rsidRDefault="009A7EC1" w:rsidP="009A7EC1">
      <w:pPr>
        <w:pStyle w:val="a0"/>
        <w:numPr>
          <w:ilvl w:val="1"/>
          <w:numId w:val="8"/>
        </w:numPr>
        <w:tabs>
          <w:tab w:val="num" w:pos="226"/>
          <w:tab w:val="num" w:pos="284"/>
          <w:tab w:val="left" w:pos="5103"/>
        </w:tabs>
        <w:snapToGrid w:val="0"/>
        <w:rPr>
          <w:rFonts w:eastAsia="宋体"/>
          <w:i/>
          <w:iCs/>
          <w:sz w:val="21"/>
          <w:szCs w:val="21"/>
          <w:lang w:val="en-US" w:eastAsia="zh-CN"/>
        </w:rPr>
      </w:pPr>
      <w:r w:rsidRPr="009A7EC1">
        <w:rPr>
          <w:rFonts w:eastAsia="宋体"/>
          <w:i/>
          <w:iCs/>
          <w:sz w:val="21"/>
          <w:szCs w:val="21"/>
          <w:lang w:val="en-US" w:eastAsia="zh-CN"/>
        </w:rPr>
        <w:t>Other options are not precluded</w:t>
      </w:r>
    </w:p>
    <w:p w14:paraId="6B0CE7F4" w14:textId="7CE922FE" w:rsidR="005727A1" w:rsidRDefault="005727A1" w:rsidP="005727A1">
      <w:pPr>
        <w:pStyle w:val="a0"/>
        <w:tabs>
          <w:tab w:val="num" w:pos="226"/>
          <w:tab w:val="num" w:pos="284"/>
          <w:tab w:val="left" w:pos="5103"/>
        </w:tabs>
        <w:snapToGrid w:val="0"/>
        <w:rPr>
          <w:rFonts w:eastAsiaTheme="minorEastAsia"/>
          <w:sz w:val="21"/>
          <w:szCs w:val="21"/>
          <w:lang w:eastAsia="zh-CN"/>
        </w:rPr>
      </w:pPr>
      <w:r w:rsidRPr="005727A1">
        <w:rPr>
          <w:rFonts w:eastAsiaTheme="minorEastAsia"/>
          <w:sz w:val="21"/>
          <w:szCs w:val="21"/>
          <w:lang w:eastAsia="zh-CN"/>
        </w:rPr>
        <w:t xml:space="preserve">We support option </w:t>
      </w:r>
      <w:r>
        <w:rPr>
          <w:rFonts w:eastAsiaTheme="minorEastAsia"/>
          <w:sz w:val="21"/>
          <w:szCs w:val="21"/>
          <w:lang w:eastAsia="zh-CN"/>
        </w:rPr>
        <w:t>1</w:t>
      </w:r>
      <w:r w:rsidRPr="005727A1">
        <w:rPr>
          <w:rFonts w:eastAsiaTheme="minorEastAsia"/>
          <w:sz w:val="21"/>
          <w:szCs w:val="21"/>
          <w:lang w:eastAsia="zh-CN"/>
        </w:rPr>
        <w:t xml:space="preserve"> to reuse the interference value assumptions for LTE. The agreed interference value in LTE was obtained by all companies’ simulation results at that time, and the performance gain of MMSE-IRC receiver has already been verified under DIP1/2 = -1.73/-8.66 dB.</w:t>
      </w:r>
    </w:p>
    <w:p w14:paraId="56E1DFB2" w14:textId="2BCB0172" w:rsidR="005727A1" w:rsidRDefault="005727A1" w:rsidP="005727A1">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For the INR values for HomNet scenario, use </w:t>
      </w:r>
      <w:r w:rsidRPr="005727A1">
        <w:rPr>
          <w:rFonts w:eastAsia="宋体"/>
          <w:i/>
          <w:sz w:val="21"/>
          <w:szCs w:val="21"/>
          <w:lang w:eastAsia="zh-CN"/>
        </w:rPr>
        <w:t>INRs 5.43 and -1.50 dB in case of 2 interference cells and INR 3.1 dB in case of 1 interference cell</w:t>
      </w:r>
      <w:r w:rsidRPr="004C1BF2">
        <w:rPr>
          <w:rFonts w:eastAsia="宋体" w:hint="eastAsia"/>
          <w:i/>
          <w:sz w:val="21"/>
          <w:szCs w:val="21"/>
          <w:lang w:eastAsia="zh-CN"/>
        </w:rPr>
        <w:t>.</w:t>
      </w:r>
    </w:p>
    <w:p w14:paraId="3EA93F2C" w14:textId="486CF34D" w:rsidR="005727A1" w:rsidRDefault="005727A1" w:rsidP="00A43A2E">
      <w:pPr>
        <w:pStyle w:val="a0"/>
        <w:tabs>
          <w:tab w:val="num" w:pos="226"/>
          <w:tab w:val="num" w:pos="284"/>
          <w:tab w:val="left" w:pos="5103"/>
        </w:tabs>
        <w:snapToGrid w:val="0"/>
        <w:rPr>
          <w:rFonts w:eastAsia="宋体"/>
          <w:b/>
          <w:sz w:val="21"/>
          <w:szCs w:val="21"/>
          <w:u w:val="single"/>
          <w:lang w:eastAsia="zh-CN"/>
        </w:rPr>
      </w:pPr>
    </w:p>
    <w:p w14:paraId="703D7BD1" w14:textId="77777777" w:rsidR="00DB49FE" w:rsidRDefault="00DB49FE" w:rsidP="00DB49FE">
      <w:pPr>
        <w:pStyle w:val="a0"/>
        <w:tabs>
          <w:tab w:val="num" w:pos="226"/>
          <w:tab w:val="num" w:pos="284"/>
          <w:tab w:val="left" w:pos="5103"/>
        </w:tabs>
        <w:snapToGrid w:val="0"/>
        <w:rPr>
          <w:rFonts w:eastAsia="宋体"/>
          <w:b/>
          <w:sz w:val="21"/>
          <w:szCs w:val="21"/>
          <w:u w:val="single"/>
          <w:lang w:val="en-US" w:eastAsia="zh-CN"/>
        </w:rPr>
      </w:pPr>
      <w:r w:rsidRPr="005727A1">
        <w:rPr>
          <w:rFonts w:eastAsia="宋体"/>
          <w:b/>
          <w:sz w:val="21"/>
          <w:szCs w:val="21"/>
          <w:u w:val="single"/>
          <w:lang w:val="en-US" w:eastAsia="zh-CN"/>
        </w:rPr>
        <w:t>Number of explicitly modeled interference cells</w:t>
      </w:r>
    </w:p>
    <w:p w14:paraId="01C3F91D" w14:textId="77777777" w:rsidR="00DB49FE" w:rsidRPr="005727A1" w:rsidRDefault="00DB49FE" w:rsidP="00DB49F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56388E7F" w14:textId="77777777" w:rsidR="00DB49FE" w:rsidRPr="005727A1" w:rsidRDefault="00DB49FE" w:rsidP="00DB49FE">
      <w:pPr>
        <w:pStyle w:val="a0"/>
        <w:numPr>
          <w:ilvl w:val="1"/>
          <w:numId w:val="8"/>
        </w:numPr>
        <w:tabs>
          <w:tab w:val="num" w:pos="226"/>
          <w:tab w:val="num" w:pos="284"/>
          <w:tab w:val="left" w:pos="5103"/>
        </w:tabs>
        <w:snapToGrid w:val="0"/>
        <w:rPr>
          <w:rFonts w:eastAsia="宋体"/>
          <w:i/>
          <w:iCs/>
          <w:sz w:val="21"/>
          <w:szCs w:val="21"/>
          <w:lang w:val="en-US" w:eastAsia="zh-CN"/>
        </w:rPr>
      </w:pPr>
      <w:r w:rsidRPr="005727A1">
        <w:rPr>
          <w:rFonts w:eastAsia="宋体"/>
          <w:i/>
          <w:iCs/>
          <w:sz w:val="21"/>
          <w:szCs w:val="21"/>
          <w:lang w:val="en-US" w:eastAsia="zh-CN"/>
        </w:rPr>
        <w:t>Companies are encouraged to check performance with 1 and 2 interference cells for initial simulations</w:t>
      </w:r>
    </w:p>
    <w:p w14:paraId="52BF8A7C" w14:textId="77777777" w:rsidR="00DB49FE" w:rsidRDefault="00DB49FE" w:rsidP="00DB49FE">
      <w:pPr>
        <w:pStyle w:val="a0"/>
        <w:numPr>
          <w:ilvl w:val="1"/>
          <w:numId w:val="8"/>
        </w:numPr>
        <w:tabs>
          <w:tab w:val="num" w:pos="226"/>
          <w:tab w:val="num" w:pos="284"/>
          <w:tab w:val="left" w:pos="5103"/>
        </w:tabs>
        <w:snapToGrid w:val="0"/>
        <w:rPr>
          <w:rFonts w:eastAsia="宋体"/>
          <w:i/>
          <w:iCs/>
          <w:sz w:val="21"/>
          <w:szCs w:val="21"/>
          <w:lang w:val="en-US" w:eastAsia="zh-CN"/>
        </w:rPr>
      </w:pPr>
      <w:r w:rsidRPr="005727A1">
        <w:rPr>
          <w:rFonts w:eastAsia="宋体"/>
          <w:i/>
          <w:iCs/>
          <w:sz w:val="21"/>
          <w:szCs w:val="21"/>
          <w:lang w:val="en-US" w:eastAsia="zh-CN"/>
        </w:rPr>
        <w:t>Further discuss the assumptions for requirements definition</w:t>
      </w:r>
    </w:p>
    <w:p w14:paraId="19309A8E" w14:textId="6E45781C" w:rsidR="00DB49FE" w:rsidRDefault="00DB49FE" w:rsidP="00DB49FE">
      <w:pPr>
        <w:pStyle w:val="a0"/>
        <w:tabs>
          <w:tab w:val="num" w:pos="226"/>
          <w:tab w:val="num" w:pos="284"/>
          <w:tab w:val="left" w:pos="5103"/>
        </w:tabs>
        <w:snapToGrid w:val="0"/>
        <w:rPr>
          <w:rFonts w:eastAsiaTheme="minorEastAsia"/>
          <w:sz w:val="21"/>
          <w:szCs w:val="21"/>
          <w:lang w:eastAsia="zh-CN"/>
        </w:rPr>
      </w:pPr>
      <w:r w:rsidRPr="00DB49FE">
        <w:rPr>
          <w:rFonts w:eastAsiaTheme="minorEastAsia"/>
          <w:sz w:val="21"/>
          <w:szCs w:val="21"/>
          <w:lang w:eastAsia="zh-CN"/>
        </w:rPr>
        <w:t xml:space="preserve">We support to cover both 1 cell and 2 cells. </w:t>
      </w:r>
      <w:r>
        <w:rPr>
          <w:rFonts w:eastAsiaTheme="minorEastAsia"/>
          <w:sz w:val="21"/>
          <w:szCs w:val="21"/>
          <w:lang w:eastAsia="zh-CN"/>
        </w:rPr>
        <w:t>With 2 cells, the interference signal is different from that of 1 cell with higher power level because in that case, the interference is from</w:t>
      </w:r>
      <w:r w:rsidRPr="00DB49FE">
        <w:rPr>
          <w:rFonts w:eastAsiaTheme="minorEastAsia"/>
          <w:sz w:val="21"/>
          <w:szCs w:val="21"/>
          <w:lang w:eastAsia="zh-CN"/>
        </w:rPr>
        <w:t xml:space="preserve"> different direction</w:t>
      </w:r>
      <w:r>
        <w:rPr>
          <w:rFonts w:eastAsiaTheme="minorEastAsia"/>
          <w:sz w:val="21"/>
          <w:szCs w:val="21"/>
          <w:lang w:eastAsia="zh-CN"/>
        </w:rPr>
        <w:t>s</w:t>
      </w:r>
      <w:r w:rsidRPr="00DB49FE">
        <w:rPr>
          <w:rFonts w:eastAsiaTheme="minorEastAsia"/>
          <w:sz w:val="21"/>
          <w:szCs w:val="21"/>
          <w:lang w:eastAsia="zh-CN"/>
        </w:rPr>
        <w:t xml:space="preserve"> </w:t>
      </w:r>
      <w:r>
        <w:rPr>
          <w:rFonts w:eastAsiaTheme="minorEastAsia"/>
          <w:sz w:val="21"/>
          <w:szCs w:val="21"/>
          <w:lang w:eastAsia="zh-CN"/>
        </w:rPr>
        <w:t>with different precoding matrix.</w:t>
      </w:r>
    </w:p>
    <w:p w14:paraId="6DF64553" w14:textId="5F1E7565" w:rsidR="00DB49FE" w:rsidRDefault="00DB49FE" w:rsidP="00DB49FE">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sidRPr="004C1BF2">
        <w:rPr>
          <w:rFonts w:eastAsia="宋体" w:hint="eastAsia"/>
          <w:i/>
          <w:sz w:val="21"/>
          <w:szCs w:val="21"/>
          <w:lang w:eastAsia="zh-CN"/>
        </w:rPr>
        <w:t xml:space="preserve"> </w:t>
      </w:r>
      <w:r w:rsidRPr="00DB49FE">
        <w:rPr>
          <w:rFonts w:eastAsia="宋体"/>
          <w:i/>
          <w:sz w:val="21"/>
          <w:szCs w:val="21"/>
          <w:lang w:eastAsia="zh-CN"/>
        </w:rPr>
        <w:t>We support to cover both 1 cell and 2 cells</w:t>
      </w:r>
      <w:r w:rsidRPr="004C1BF2">
        <w:rPr>
          <w:rFonts w:eastAsia="宋体" w:hint="eastAsia"/>
          <w:i/>
          <w:sz w:val="21"/>
          <w:szCs w:val="21"/>
          <w:lang w:eastAsia="zh-CN"/>
        </w:rPr>
        <w:t>.</w:t>
      </w:r>
    </w:p>
    <w:p w14:paraId="084F9616" w14:textId="77777777" w:rsidR="00DB49FE" w:rsidRPr="00DB49FE" w:rsidRDefault="00DB49FE" w:rsidP="00A43A2E">
      <w:pPr>
        <w:pStyle w:val="a0"/>
        <w:tabs>
          <w:tab w:val="num" w:pos="226"/>
          <w:tab w:val="num" w:pos="284"/>
          <w:tab w:val="left" w:pos="5103"/>
        </w:tabs>
        <w:snapToGrid w:val="0"/>
        <w:rPr>
          <w:rFonts w:eastAsia="宋体"/>
          <w:b/>
          <w:sz w:val="21"/>
          <w:szCs w:val="21"/>
          <w:u w:val="single"/>
          <w:lang w:eastAsia="zh-CN"/>
        </w:rPr>
      </w:pPr>
    </w:p>
    <w:p w14:paraId="7583A295" w14:textId="74821D41" w:rsidR="00A43A2E" w:rsidRDefault="00A43A2E" w:rsidP="00A43A2E">
      <w:pPr>
        <w:pStyle w:val="a0"/>
        <w:tabs>
          <w:tab w:val="num" w:pos="226"/>
          <w:tab w:val="num" w:pos="284"/>
          <w:tab w:val="left" w:pos="5103"/>
        </w:tabs>
        <w:snapToGrid w:val="0"/>
        <w:rPr>
          <w:rFonts w:eastAsia="宋体"/>
          <w:b/>
          <w:sz w:val="21"/>
          <w:szCs w:val="21"/>
          <w:u w:val="single"/>
          <w:lang w:eastAsia="zh-CN"/>
        </w:rPr>
      </w:pPr>
      <w:r>
        <w:rPr>
          <w:rFonts w:eastAsia="宋体"/>
          <w:b/>
          <w:sz w:val="21"/>
          <w:szCs w:val="21"/>
          <w:u w:val="single"/>
          <w:lang w:eastAsia="zh-CN"/>
        </w:rPr>
        <w:t xml:space="preserve">Whether to consider </w:t>
      </w:r>
      <w:r w:rsidRPr="00A43A2E">
        <w:rPr>
          <w:rFonts w:eastAsia="宋体"/>
          <w:b/>
          <w:sz w:val="21"/>
          <w:szCs w:val="21"/>
          <w:u w:val="single"/>
          <w:lang w:val="en-US" w:eastAsia="zh-CN"/>
        </w:rPr>
        <w:t>HetNet</w:t>
      </w:r>
      <w:r w:rsidRPr="00A43A2E">
        <w:rPr>
          <w:rFonts w:eastAsia="宋体" w:hint="eastAsia"/>
          <w:b/>
          <w:sz w:val="21"/>
          <w:szCs w:val="21"/>
          <w:u w:val="single"/>
          <w:lang w:val="en-US" w:eastAsia="zh-CN"/>
        </w:rPr>
        <w:t xml:space="preserve"> </w:t>
      </w:r>
      <w:r>
        <w:rPr>
          <w:rFonts w:eastAsia="宋体"/>
          <w:b/>
          <w:sz w:val="21"/>
          <w:szCs w:val="21"/>
          <w:u w:val="single"/>
          <w:lang w:val="en-US" w:eastAsia="zh-CN"/>
        </w:rPr>
        <w:t>Scenario</w:t>
      </w:r>
    </w:p>
    <w:p w14:paraId="560126C3" w14:textId="77777777" w:rsidR="00A43A2E" w:rsidRDefault="00A43A2E" w:rsidP="00A43A2E">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72CD808C" w14:textId="77777777" w:rsidR="00A43A2E" w:rsidRPr="00A43A2E" w:rsidRDefault="00A43A2E" w:rsidP="00A43A2E">
      <w:pPr>
        <w:pStyle w:val="a0"/>
        <w:numPr>
          <w:ilvl w:val="0"/>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Deployment for initial simulations</w:t>
      </w:r>
    </w:p>
    <w:p w14:paraId="50C97092"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Consider Homogeneous deployment assumptions</w:t>
      </w:r>
    </w:p>
    <w:p w14:paraId="5AF078AA"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FFS whether for consider HetNet deployment assumptions</w:t>
      </w:r>
    </w:p>
    <w:p w14:paraId="03AF76A2" w14:textId="77777777" w:rsidR="00A43A2E" w:rsidRPr="00A43A2E" w:rsidRDefault="00A43A2E" w:rsidP="00A43A2E">
      <w:pPr>
        <w:pStyle w:val="a0"/>
        <w:numPr>
          <w:ilvl w:val="0"/>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INR values for HetNet deployment assumptions for initial simulations (in case HetNet is agreed)</w:t>
      </w:r>
    </w:p>
    <w:p w14:paraId="7D66CDFC" w14:textId="77777777" w:rsidR="00A43A2E" w:rsidRPr="00A43A2E" w:rsidRDefault="00A43A2E" w:rsidP="00A43A2E">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Option 1: INRs 11.39 and 5.45 dB (DIPs -1.23 and -7.16 dB)</w:t>
      </w:r>
    </w:p>
    <w:p w14:paraId="56BA78E0" w14:textId="46FF72EC" w:rsidR="001B79DD" w:rsidRPr="005727A1" w:rsidRDefault="00A43A2E" w:rsidP="009A4AFD">
      <w:pPr>
        <w:pStyle w:val="a0"/>
        <w:numPr>
          <w:ilvl w:val="1"/>
          <w:numId w:val="8"/>
        </w:numPr>
        <w:tabs>
          <w:tab w:val="num" w:pos="226"/>
          <w:tab w:val="num" w:pos="284"/>
          <w:tab w:val="left" w:pos="5103"/>
        </w:tabs>
        <w:snapToGrid w:val="0"/>
        <w:rPr>
          <w:rFonts w:eastAsia="宋体"/>
          <w:i/>
          <w:iCs/>
          <w:sz w:val="21"/>
          <w:szCs w:val="21"/>
          <w:lang w:val="en-US" w:eastAsia="zh-CN"/>
        </w:rPr>
      </w:pPr>
      <w:r w:rsidRPr="00A43A2E">
        <w:rPr>
          <w:rFonts w:eastAsia="宋体"/>
          <w:i/>
          <w:iCs/>
          <w:sz w:val="21"/>
          <w:szCs w:val="21"/>
          <w:lang w:val="en-US" w:eastAsia="zh-CN"/>
        </w:rPr>
        <w:t>Other options are not precluded</w:t>
      </w:r>
    </w:p>
    <w:p w14:paraId="7C1F365A" w14:textId="50E88F97" w:rsidR="00A43A2E" w:rsidRDefault="00A43A2E" w:rsidP="009A4AFD">
      <w:pPr>
        <w:pStyle w:val="a0"/>
        <w:tabs>
          <w:tab w:val="num" w:pos="226"/>
          <w:tab w:val="num" w:pos="284"/>
          <w:tab w:val="left" w:pos="5103"/>
        </w:tabs>
        <w:snapToGrid w:val="0"/>
        <w:rPr>
          <w:rFonts w:eastAsiaTheme="minorEastAsia"/>
          <w:sz w:val="21"/>
          <w:szCs w:val="21"/>
          <w:lang w:eastAsia="zh-CN"/>
        </w:rPr>
      </w:pPr>
      <w:r>
        <w:rPr>
          <w:rFonts w:eastAsia="宋体"/>
          <w:sz w:val="21"/>
          <w:szCs w:val="21"/>
          <w:lang w:eastAsia="zh-CN"/>
        </w:rPr>
        <w:t>W</w:t>
      </w:r>
      <w:r w:rsidR="00A87551">
        <w:rPr>
          <w:rFonts w:eastAsiaTheme="minorEastAsia" w:hint="eastAsia"/>
          <w:sz w:val="21"/>
          <w:szCs w:val="21"/>
          <w:lang w:eastAsia="zh-CN"/>
        </w:rPr>
        <w:t xml:space="preserve">e support to cover HetNet </w:t>
      </w:r>
      <w:r w:rsidR="004C1BF2">
        <w:rPr>
          <w:rFonts w:eastAsiaTheme="minorEastAsia"/>
          <w:sz w:val="21"/>
          <w:szCs w:val="21"/>
          <w:lang w:eastAsia="zh-CN"/>
        </w:rPr>
        <w:t>scenarios</w:t>
      </w:r>
      <w:r w:rsidR="00A87551">
        <w:rPr>
          <w:rFonts w:eastAsiaTheme="minorEastAsia" w:hint="eastAsia"/>
          <w:sz w:val="21"/>
          <w:szCs w:val="21"/>
          <w:lang w:eastAsia="zh-CN"/>
        </w:rPr>
        <w:t xml:space="preserve">. In HetNet with co-channel micro cells, the interference will be </w:t>
      </w:r>
      <w:r w:rsidR="00A87551" w:rsidRPr="0099196A">
        <w:rPr>
          <w:rFonts w:eastAsiaTheme="minorEastAsia"/>
          <w:sz w:val="21"/>
          <w:szCs w:val="21"/>
          <w:lang w:eastAsia="zh-CN"/>
        </w:rPr>
        <w:t>severer</w:t>
      </w:r>
      <w:r w:rsidR="00A87551">
        <w:rPr>
          <w:rFonts w:eastAsiaTheme="minorEastAsia" w:hint="eastAsia"/>
          <w:sz w:val="21"/>
          <w:szCs w:val="21"/>
          <w:lang w:eastAsia="zh-CN"/>
        </w:rPr>
        <w:t xml:space="preserve">, and MMSE-IRC can help </w:t>
      </w:r>
      <w:r w:rsidR="00A87551">
        <w:rPr>
          <w:rFonts w:eastAsiaTheme="minorEastAsia"/>
          <w:sz w:val="21"/>
          <w:szCs w:val="21"/>
          <w:lang w:eastAsia="zh-CN"/>
        </w:rPr>
        <w:t>suppress</w:t>
      </w:r>
      <w:r w:rsidR="00A87551">
        <w:rPr>
          <w:rFonts w:eastAsiaTheme="minorEastAsia" w:hint="eastAsia"/>
          <w:sz w:val="21"/>
          <w:szCs w:val="21"/>
          <w:lang w:eastAsia="zh-CN"/>
        </w:rPr>
        <w:t xml:space="preserve"> the inference.</w:t>
      </w:r>
    </w:p>
    <w:p w14:paraId="61457871" w14:textId="2E8A8CAB" w:rsidR="00A87551" w:rsidRDefault="00A43A2E" w:rsidP="009A4AFD">
      <w:pPr>
        <w:pStyle w:val="a0"/>
        <w:tabs>
          <w:tab w:val="num" w:pos="226"/>
          <w:tab w:val="num" w:pos="284"/>
          <w:tab w:val="left" w:pos="5103"/>
        </w:tabs>
        <w:snapToGrid w:val="0"/>
        <w:rPr>
          <w:rFonts w:eastAsiaTheme="minorEastAsia"/>
          <w:sz w:val="21"/>
          <w:szCs w:val="21"/>
          <w:lang w:eastAsia="zh-CN"/>
        </w:rPr>
      </w:pPr>
      <w:r>
        <w:rPr>
          <w:rFonts w:eastAsiaTheme="minorEastAsia"/>
          <w:sz w:val="21"/>
          <w:szCs w:val="21"/>
          <w:lang w:eastAsia="zh-CN"/>
        </w:rPr>
        <w:t>As for the interference profile for HetNet scenario, t</w:t>
      </w:r>
      <w:r w:rsidR="00A550D6" w:rsidRPr="00A550D6">
        <w:rPr>
          <w:rFonts w:eastAsiaTheme="minorEastAsia"/>
          <w:sz w:val="21"/>
          <w:szCs w:val="21"/>
          <w:lang w:eastAsia="zh-CN"/>
        </w:rPr>
        <w:t>he interference profile from LTE NAICS can be used for initial simulation purpose under this scenario</w:t>
      </w:r>
      <w:r>
        <w:rPr>
          <w:rFonts w:eastAsiaTheme="minorEastAsia"/>
          <w:sz w:val="21"/>
          <w:szCs w:val="21"/>
          <w:lang w:eastAsia="zh-CN"/>
        </w:rPr>
        <w:t xml:space="preserve">, i.e., </w:t>
      </w:r>
      <w:r w:rsidRPr="00A43A2E">
        <w:rPr>
          <w:rFonts w:eastAsiaTheme="minorEastAsia"/>
          <w:sz w:val="21"/>
          <w:szCs w:val="21"/>
          <w:lang w:eastAsia="zh-CN"/>
        </w:rPr>
        <w:t>INRs 11.39 and 5.45 dB (DIPs -1.23 and -7.16 dB)</w:t>
      </w:r>
      <w:r>
        <w:rPr>
          <w:rFonts w:eastAsiaTheme="minorEastAsia"/>
          <w:sz w:val="21"/>
          <w:szCs w:val="21"/>
          <w:lang w:eastAsia="zh-CN"/>
        </w:rPr>
        <w:t>.</w:t>
      </w:r>
    </w:p>
    <w:p w14:paraId="144341F5" w14:textId="51F8B672" w:rsidR="00DB49FE" w:rsidRPr="004C1BF2" w:rsidRDefault="00DB49FE" w:rsidP="009A4AFD">
      <w:pPr>
        <w:pStyle w:val="a0"/>
        <w:tabs>
          <w:tab w:val="num" w:pos="226"/>
          <w:tab w:val="num" w:pos="284"/>
          <w:tab w:val="left" w:pos="5103"/>
        </w:tabs>
        <w:snapToGrid w:val="0"/>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t the same time, we understand that the main different for this HetNet requirement will be the higher interference power </w:t>
      </w:r>
      <w:r w:rsidR="003B0D03">
        <w:rPr>
          <w:rFonts w:eastAsiaTheme="minorEastAsia"/>
          <w:sz w:val="21"/>
          <w:szCs w:val="21"/>
          <w:lang w:eastAsia="zh-CN"/>
        </w:rPr>
        <w:t xml:space="preserve">level </w:t>
      </w:r>
      <w:r>
        <w:rPr>
          <w:rFonts w:eastAsiaTheme="minorEastAsia"/>
          <w:sz w:val="21"/>
          <w:szCs w:val="21"/>
          <w:lang w:eastAsia="zh-CN"/>
        </w:rPr>
        <w:t xml:space="preserve">compared with that of HomNet scenario. </w:t>
      </w:r>
      <w:r w:rsidR="003B0D03">
        <w:rPr>
          <w:rFonts w:eastAsiaTheme="minorEastAsia"/>
          <w:sz w:val="21"/>
          <w:szCs w:val="21"/>
          <w:lang w:eastAsia="zh-CN"/>
        </w:rPr>
        <w:t>Both considering the test coverage and not duplicate the IRC test with purely increasing the interference power, we are ok to cover HomNet and HetNet scenarios in different test cases with different antenna configuration, e.g., define HomNet IRC receiving requirements for 2Rx test case and define HetNet receiving requirements for 4Rx test case.</w:t>
      </w:r>
    </w:p>
    <w:p w14:paraId="523092CC" w14:textId="78EE7C1D" w:rsidR="004C1BF2" w:rsidRDefault="004C1BF2" w:rsidP="00E0584F">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sidR="003B0D03">
        <w:rPr>
          <w:rFonts w:eastAsia="宋体"/>
          <w:b/>
          <w:i/>
          <w:sz w:val="21"/>
          <w:szCs w:val="21"/>
          <w:lang w:eastAsia="zh-CN"/>
        </w:rPr>
        <w:t>9</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Additionally</w:t>
      </w:r>
      <w:r w:rsidRPr="004C1BF2">
        <w:rPr>
          <w:rFonts w:eastAsia="宋体" w:hint="eastAsia"/>
          <w:i/>
          <w:sz w:val="21"/>
          <w:szCs w:val="21"/>
          <w:lang w:eastAsia="zh-CN"/>
        </w:rPr>
        <w:t xml:space="preserve"> cover HetNet </w:t>
      </w:r>
      <w:r w:rsidRPr="004C1BF2">
        <w:rPr>
          <w:rFonts w:eastAsia="宋体"/>
          <w:i/>
          <w:sz w:val="21"/>
          <w:szCs w:val="21"/>
          <w:lang w:eastAsia="zh-CN"/>
        </w:rPr>
        <w:t>scenarios</w:t>
      </w:r>
      <w:r>
        <w:rPr>
          <w:rFonts w:eastAsia="宋体"/>
          <w:i/>
          <w:sz w:val="21"/>
          <w:szCs w:val="21"/>
          <w:lang w:eastAsia="zh-CN"/>
        </w:rPr>
        <w:t xml:space="preserve"> and t</w:t>
      </w:r>
      <w:r w:rsidR="00A550D6" w:rsidRPr="00A550D6">
        <w:rPr>
          <w:rFonts w:eastAsia="宋体"/>
          <w:i/>
          <w:sz w:val="21"/>
          <w:szCs w:val="21"/>
          <w:lang w:eastAsia="zh-CN"/>
        </w:rPr>
        <w:t>he interference profile from LTE NAICS can be used for initial simulation</w:t>
      </w:r>
      <w:r w:rsidR="00A43A2E">
        <w:rPr>
          <w:rFonts w:eastAsia="宋体"/>
          <w:i/>
          <w:sz w:val="21"/>
          <w:szCs w:val="21"/>
          <w:lang w:eastAsia="zh-CN"/>
        </w:rPr>
        <w:t xml:space="preserve">, i.e., </w:t>
      </w:r>
      <w:r w:rsidR="00A43A2E" w:rsidRPr="00A43A2E">
        <w:rPr>
          <w:rFonts w:eastAsia="宋体"/>
          <w:i/>
          <w:sz w:val="21"/>
          <w:szCs w:val="21"/>
          <w:lang w:eastAsia="zh-CN"/>
        </w:rPr>
        <w:t>INRs 11.39 and 5.45 dB (DIPs -1.23 and -7.16 dB)</w:t>
      </w:r>
      <w:r w:rsidRPr="004C1BF2">
        <w:rPr>
          <w:rFonts w:eastAsia="宋体" w:hint="eastAsia"/>
          <w:i/>
          <w:sz w:val="21"/>
          <w:szCs w:val="21"/>
          <w:lang w:eastAsia="zh-CN"/>
        </w:rPr>
        <w:t>.</w:t>
      </w:r>
    </w:p>
    <w:p w14:paraId="0A4EEF7C" w14:textId="2C0F5D09" w:rsidR="003B0D03" w:rsidRDefault="003B0D03" w:rsidP="003B0D03">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10</w:t>
      </w:r>
      <w:r w:rsidRPr="0086744D">
        <w:rPr>
          <w:rFonts w:eastAsia="宋体"/>
          <w:b/>
          <w:i/>
          <w:sz w:val="21"/>
          <w:szCs w:val="21"/>
          <w:lang w:eastAsia="zh-CN"/>
        </w:rPr>
        <w:t>:</w:t>
      </w:r>
      <w:r w:rsidRPr="004C1BF2">
        <w:rPr>
          <w:rFonts w:eastAsia="宋体" w:hint="eastAsia"/>
          <w:i/>
          <w:sz w:val="21"/>
          <w:szCs w:val="21"/>
          <w:lang w:eastAsia="zh-CN"/>
        </w:rPr>
        <w:t xml:space="preserve"> </w:t>
      </w:r>
      <w:r w:rsidRPr="003B0D03">
        <w:rPr>
          <w:rFonts w:eastAsia="宋体"/>
          <w:i/>
          <w:sz w:val="21"/>
          <w:szCs w:val="21"/>
          <w:lang w:eastAsia="zh-CN"/>
        </w:rPr>
        <w:t>Both considering the test coverage and not duplicate the IRC test with purely increas</w:t>
      </w:r>
      <w:r>
        <w:rPr>
          <w:rFonts w:eastAsia="宋体"/>
          <w:i/>
          <w:sz w:val="21"/>
          <w:szCs w:val="21"/>
          <w:lang w:eastAsia="zh-CN"/>
        </w:rPr>
        <w:t>ing</w:t>
      </w:r>
      <w:r w:rsidRPr="003B0D03">
        <w:rPr>
          <w:rFonts w:eastAsia="宋体"/>
          <w:i/>
          <w:sz w:val="21"/>
          <w:szCs w:val="21"/>
          <w:lang w:eastAsia="zh-CN"/>
        </w:rPr>
        <w:t xml:space="preserve"> the interference power,</w:t>
      </w:r>
      <w:r>
        <w:rPr>
          <w:rFonts w:eastAsia="宋体"/>
          <w:i/>
          <w:sz w:val="21"/>
          <w:szCs w:val="21"/>
          <w:lang w:eastAsia="zh-CN"/>
        </w:rPr>
        <w:t xml:space="preserve"> ok</w:t>
      </w:r>
      <w:r w:rsidRPr="003B0D03">
        <w:rPr>
          <w:rFonts w:eastAsia="宋体"/>
          <w:i/>
          <w:sz w:val="21"/>
          <w:szCs w:val="21"/>
          <w:lang w:eastAsia="zh-CN"/>
        </w:rPr>
        <w:t xml:space="preserve"> to cover HomNet and HetNet scenarios in different test cases with different antenna configuration, e.g., define HomNet IRC receiving requirements for 2Rx test case and define HetNet receiving requirements for </w:t>
      </w:r>
      <w:r>
        <w:rPr>
          <w:rFonts w:eastAsia="宋体"/>
          <w:i/>
          <w:sz w:val="21"/>
          <w:szCs w:val="21"/>
          <w:lang w:eastAsia="zh-CN"/>
        </w:rPr>
        <w:t>4</w:t>
      </w:r>
      <w:r w:rsidRPr="003B0D03">
        <w:rPr>
          <w:rFonts w:eastAsia="宋体"/>
          <w:i/>
          <w:sz w:val="21"/>
          <w:szCs w:val="21"/>
          <w:lang w:eastAsia="zh-CN"/>
        </w:rPr>
        <w:t>Rx test case.</w:t>
      </w:r>
    </w:p>
    <w:p w14:paraId="47BD1A88" w14:textId="1CB9F213" w:rsidR="005727A1" w:rsidRDefault="005727A1" w:rsidP="00E0584F">
      <w:pPr>
        <w:pStyle w:val="a0"/>
        <w:tabs>
          <w:tab w:val="num" w:pos="226"/>
          <w:tab w:val="num" w:pos="284"/>
          <w:tab w:val="left" w:pos="5103"/>
        </w:tabs>
        <w:snapToGrid w:val="0"/>
        <w:rPr>
          <w:rFonts w:eastAsia="宋体"/>
          <w:i/>
          <w:sz w:val="21"/>
          <w:szCs w:val="21"/>
          <w:lang w:eastAsia="zh-CN"/>
        </w:rPr>
      </w:pPr>
    </w:p>
    <w:p w14:paraId="2296D463" w14:textId="50558BFA" w:rsidR="003B0D03" w:rsidRPr="00AF298A" w:rsidRDefault="003B0D03" w:rsidP="003B0D03">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sz w:val="24"/>
          <w:lang w:eastAsia="zh-CN"/>
        </w:rPr>
        <w:t>4</w:t>
      </w:r>
      <w:r w:rsidRPr="003B0D03">
        <w:rPr>
          <w:rFonts w:ascii="Times New Roman" w:eastAsia="宋体" w:hAnsi="Times New Roman"/>
          <w:sz w:val="24"/>
          <w:lang w:eastAsia="zh-CN"/>
        </w:rPr>
        <w:tab/>
        <w:t>TRS-IC/IM processing</w:t>
      </w:r>
    </w:p>
    <w:p w14:paraId="6D3978DD" w14:textId="77777777" w:rsidR="003B0D03" w:rsidRDefault="003B0D03" w:rsidP="003B0D03">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04EAE12B" w14:textId="76126D07" w:rsidR="003B0D03" w:rsidRPr="003B0D03" w:rsidRDefault="003B0D03" w:rsidP="003B0D03">
      <w:pPr>
        <w:pStyle w:val="a0"/>
        <w:numPr>
          <w:ilvl w:val="0"/>
          <w:numId w:val="8"/>
        </w:numPr>
        <w:tabs>
          <w:tab w:val="num" w:pos="226"/>
          <w:tab w:val="num" w:pos="284"/>
          <w:tab w:val="left" w:pos="5103"/>
        </w:tabs>
        <w:snapToGrid w:val="0"/>
        <w:rPr>
          <w:rFonts w:eastAsia="宋体"/>
          <w:i/>
          <w:iCs/>
          <w:sz w:val="21"/>
          <w:szCs w:val="21"/>
          <w:lang w:val="en-US" w:eastAsia="zh-CN"/>
        </w:rPr>
      </w:pPr>
      <w:r w:rsidRPr="003B0D03">
        <w:rPr>
          <w:rFonts w:eastAsia="宋体"/>
          <w:i/>
          <w:iCs/>
          <w:sz w:val="21"/>
          <w:szCs w:val="21"/>
          <w:lang w:val="en-US" w:eastAsia="zh-CN"/>
        </w:rPr>
        <w:t xml:space="preserve">Further discuss whether to add in the </w:t>
      </w:r>
      <w:bookmarkStart w:id="5" w:name="_Hlk85550379"/>
      <w:r w:rsidRPr="003B0D03">
        <w:rPr>
          <w:rFonts w:eastAsia="宋体"/>
          <w:i/>
          <w:iCs/>
          <w:sz w:val="21"/>
          <w:szCs w:val="21"/>
          <w:lang w:val="en-US" w:eastAsia="zh-CN"/>
        </w:rPr>
        <w:t>simulation assumptions</w:t>
      </w:r>
      <w:bookmarkEnd w:id="5"/>
      <w:r w:rsidRPr="003B0D03">
        <w:rPr>
          <w:rFonts w:eastAsia="宋体"/>
          <w:i/>
          <w:iCs/>
          <w:sz w:val="21"/>
          <w:szCs w:val="21"/>
          <w:lang w:val="en-US" w:eastAsia="zh-CN"/>
        </w:rPr>
        <w:t xml:space="preserve"> the clarification that no TRS interference cancellation/mitigation is considered for inter-cell MMSE-IRC requirements definition</w:t>
      </w:r>
    </w:p>
    <w:p w14:paraId="41CCECE3" w14:textId="25F6CDD4" w:rsidR="003B0D03" w:rsidRPr="003B0D03" w:rsidRDefault="003B0D03" w:rsidP="003B0D03">
      <w:pPr>
        <w:pStyle w:val="a0"/>
        <w:numPr>
          <w:ilvl w:val="0"/>
          <w:numId w:val="8"/>
        </w:numPr>
        <w:tabs>
          <w:tab w:val="num" w:pos="226"/>
          <w:tab w:val="num" w:pos="284"/>
          <w:tab w:val="left" w:pos="5103"/>
        </w:tabs>
        <w:snapToGrid w:val="0"/>
        <w:rPr>
          <w:rFonts w:eastAsia="宋体"/>
          <w:i/>
          <w:iCs/>
          <w:sz w:val="21"/>
          <w:szCs w:val="21"/>
          <w:lang w:val="en-US" w:eastAsia="zh-CN"/>
        </w:rPr>
      </w:pPr>
      <w:r w:rsidRPr="003B0D03">
        <w:rPr>
          <w:rFonts w:eastAsia="宋体"/>
          <w:i/>
          <w:iCs/>
          <w:sz w:val="21"/>
          <w:szCs w:val="21"/>
          <w:lang w:val="en-US" w:eastAsia="zh-CN"/>
        </w:rPr>
        <w:t>No such clarification will be added in the TS 38.101-4</w:t>
      </w:r>
    </w:p>
    <w:p w14:paraId="24887901" w14:textId="4F3BEA0D" w:rsidR="003B0D03" w:rsidRDefault="003B0D03" w:rsidP="003B0D03">
      <w:pPr>
        <w:pStyle w:val="a0"/>
        <w:numPr>
          <w:ilvl w:val="0"/>
          <w:numId w:val="8"/>
        </w:numPr>
        <w:tabs>
          <w:tab w:val="num" w:pos="226"/>
          <w:tab w:val="num" w:pos="284"/>
          <w:tab w:val="left" w:pos="5103"/>
        </w:tabs>
        <w:snapToGrid w:val="0"/>
        <w:rPr>
          <w:rFonts w:eastAsia="宋体"/>
          <w:i/>
          <w:iCs/>
          <w:sz w:val="21"/>
          <w:szCs w:val="21"/>
          <w:lang w:val="en-US" w:eastAsia="zh-CN"/>
        </w:rPr>
      </w:pPr>
      <w:r w:rsidRPr="003B0D03">
        <w:rPr>
          <w:rFonts w:eastAsia="宋体"/>
          <w:i/>
          <w:iCs/>
          <w:sz w:val="21"/>
          <w:szCs w:val="21"/>
          <w:lang w:val="en-US" w:eastAsia="zh-CN"/>
        </w:rPr>
        <w:t>Interested companies are encouraged to check with performance for scenarios with and without TRS-IC/IM</w:t>
      </w:r>
    </w:p>
    <w:p w14:paraId="62823F12" w14:textId="44163EF5" w:rsidR="003B0D03" w:rsidRDefault="003B0D03" w:rsidP="00440A64">
      <w:pPr>
        <w:pStyle w:val="a0"/>
        <w:tabs>
          <w:tab w:val="num" w:pos="226"/>
          <w:tab w:val="num" w:pos="284"/>
          <w:tab w:val="left" w:pos="5103"/>
        </w:tabs>
        <w:snapToGrid w:val="0"/>
        <w:rPr>
          <w:rFonts w:eastAsiaTheme="minorEastAsia"/>
          <w:sz w:val="21"/>
          <w:szCs w:val="21"/>
          <w:lang w:eastAsia="zh-CN"/>
        </w:rPr>
      </w:pPr>
      <w:r w:rsidRPr="00440A64">
        <w:rPr>
          <w:rFonts w:eastAsiaTheme="minorEastAsia"/>
          <w:sz w:val="21"/>
          <w:szCs w:val="21"/>
          <w:lang w:eastAsia="zh-CN"/>
        </w:rPr>
        <w:t xml:space="preserve">If there are companies’ </w:t>
      </w:r>
      <w:r w:rsidR="00440A64" w:rsidRPr="00440A64">
        <w:rPr>
          <w:rFonts w:eastAsiaTheme="minorEastAsia"/>
          <w:sz w:val="21"/>
          <w:szCs w:val="21"/>
          <w:lang w:eastAsia="zh-CN"/>
        </w:rPr>
        <w:t xml:space="preserve">simulation results show that </w:t>
      </w:r>
      <w:r w:rsidRPr="00440A64">
        <w:rPr>
          <w:rFonts w:eastAsiaTheme="minorEastAsia"/>
          <w:sz w:val="21"/>
          <w:szCs w:val="21"/>
          <w:lang w:eastAsia="zh-CN"/>
        </w:rPr>
        <w:t>the interfered TRS</w:t>
      </w:r>
      <w:r w:rsidR="00440A64" w:rsidRPr="00440A64">
        <w:rPr>
          <w:rFonts w:eastAsiaTheme="minorEastAsia"/>
          <w:sz w:val="21"/>
          <w:szCs w:val="21"/>
          <w:lang w:eastAsia="zh-CN"/>
        </w:rPr>
        <w:t xml:space="preserve"> will impact the UE synchronizing, and leads to PDSCH demodulation performance degradation, w</w:t>
      </w:r>
      <w:r w:rsidRPr="00440A64">
        <w:rPr>
          <w:rFonts w:eastAsiaTheme="minorEastAsia"/>
          <w:sz w:val="21"/>
          <w:szCs w:val="21"/>
          <w:lang w:eastAsia="zh-CN"/>
        </w:rPr>
        <w:t xml:space="preserve">e are ok to add such </w:t>
      </w:r>
      <w:r w:rsidR="00440A64" w:rsidRPr="00440A64">
        <w:rPr>
          <w:rFonts w:eastAsiaTheme="minorEastAsia"/>
          <w:sz w:val="21"/>
          <w:szCs w:val="21"/>
          <w:lang w:eastAsia="zh-CN"/>
        </w:rPr>
        <w:t>clarification only in the simulation assumptions.</w:t>
      </w:r>
    </w:p>
    <w:p w14:paraId="77D73026" w14:textId="38BACABB" w:rsid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11</w:t>
      </w:r>
      <w:r w:rsidRPr="0086744D">
        <w:rPr>
          <w:rFonts w:eastAsia="宋体"/>
          <w:b/>
          <w:i/>
          <w:sz w:val="21"/>
          <w:szCs w:val="21"/>
          <w:lang w:eastAsia="zh-CN"/>
        </w:rPr>
        <w:t>:</w:t>
      </w:r>
      <w:r w:rsidRPr="004C1BF2">
        <w:rPr>
          <w:rFonts w:eastAsia="宋体" w:hint="eastAsia"/>
          <w:i/>
          <w:sz w:val="21"/>
          <w:szCs w:val="21"/>
          <w:lang w:eastAsia="zh-CN"/>
        </w:rPr>
        <w:t xml:space="preserve"> </w:t>
      </w:r>
      <w:r w:rsidRPr="00440A64">
        <w:rPr>
          <w:rFonts w:eastAsia="宋体"/>
          <w:i/>
          <w:sz w:val="21"/>
          <w:szCs w:val="21"/>
          <w:lang w:eastAsia="zh-CN"/>
        </w:rPr>
        <w:t>If there are companies’ simulation results show that the interfered TRS will impact the UE synchronizing, and leads to PDSCH demodulation performance degradation, we are ok to add such clarification only in the simulation assumptions</w:t>
      </w:r>
      <w:r w:rsidRPr="003B0D03">
        <w:rPr>
          <w:rFonts w:eastAsia="宋体"/>
          <w:i/>
          <w:sz w:val="21"/>
          <w:szCs w:val="21"/>
          <w:lang w:eastAsia="zh-CN"/>
        </w:rPr>
        <w:t>.</w:t>
      </w:r>
    </w:p>
    <w:p w14:paraId="247A0324" w14:textId="584D0279" w:rsidR="00440A64" w:rsidRDefault="00440A64" w:rsidP="00440A64">
      <w:pPr>
        <w:pStyle w:val="a0"/>
        <w:tabs>
          <w:tab w:val="num" w:pos="226"/>
          <w:tab w:val="num" w:pos="284"/>
          <w:tab w:val="left" w:pos="5103"/>
        </w:tabs>
        <w:snapToGrid w:val="0"/>
        <w:rPr>
          <w:rFonts w:eastAsiaTheme="minorEastAsia"/>
          <w:sz w:val="21"/>
          <w:szCs w:val="21"/>
          <w:lang w:eastAsia="zh-CN"/>
        </w:rPr>
      </w:pPr>
    </w:p>
    <w:p w14:paraId="3B40490D" w14:textId="535FB862" w:rsidR="00440A64" w:rsidRPr="00AF298A" w:rsidRDefault="00440A64" w:rsidP="00440A64">
      <w:pPr>
        <w:pStyle w:val="20"/>
        <w:spacing w:after="180"/>
        <w:rPr>
          <w:rFonts w:ascii="Times New Roman" w:eastAsia="宋体" w:hAnsi="Times New Roman"/>
          <w:sz w:val="24"/>
          <w:lang w:eastAsia="zh-CN"/>
        </w:rPr>
      </w:pPr>
      <w:r w:rsidRPr="00C444FE">
        <w:rPr>
          <w:rFonts w:ascii="Times New Roman" w:hAnsi="Times New Roman"/>
          <w:sz w:val="24"/>
          <w:lang w:eastAsia="zh-CN"/>
        </w:rPr>
        <w:t>2.</w:t>
      </w:r>
      <w:r>
        <w:rPr>
          <w:rFonts w:ascii="Times New Roman" w:eastAsia="宋体" w:hAnsi="Times New Roman"/>
          <w:sz w:val="24"/>
          <w:lang w:eastAsia="zh-CN"/>
        </w:rPr>
        <w:t>5</w:t>
      </w:r>
      <w:r w:rsidRPr="003B0D03">
        <w:rPr>
          <w:rFonts w:ascii="Times New Roman" w:eastAsia="宋体" w:hAnsi="Times New Roman"/>
          <w:sz w:val="24"/>
          <w:lang w:eastAsia="zh-CN"/>
        </w:rPr>
        <w:tab/>
      </w:r>
      <w:r>
        <w:rPr>
          <w:rFonts w:ascii="Times New Roman" w:eastAsia="宋体" w:hAnsi="Times New Roman"/>
          <w:sz w:val="24"/>
          <w:lang w:eastAsia="zh-CN"/>
        </w:rPr>
        <w:t>Release independence</w:t>
      </w:r>
    </w:p>
    <w:p w14:paraId="77621075" w14:textId="77777777" w:rsidR="00440A64" w:rsidRDefault="00440A64" w:rsidP="00440A64">
      <w:pPr>
        <w:pStyle w:val="a0"/>
        <w:tabs>
          <w:tab w:val="num" w:pos="226"/>
          <w:tab w:val="num" w:pos="284"/>
          <w:tab w:val="left" w:pos="5103"/>
        </w:tabs>
        <w:snapToGrid w:val="0"/>
        <w:rPr>
          <w:rFonts w:eastAsia="宋体"/>
          <w:i/>
          <w:iCs/>
          <w:sz w:val="21"/>
          <w:szCs w:val="21"/>
          <w:lang w:eastAsia="zh-CN"/>
        </w:rPr>
      </w:pPr>
      <w:r w:rsidRPr="00C80F1C">
        <w:rPr>
          <w:rFonts w:eastAsia="宋体" w:hint="eastAsia"/>
          <w:i/>
          <w:iCs/>
          <w:sz w:val="21"/>
          <w:szCs w:val="21"/>
          <w:lang w:eastAsia="zh-CN"/>
        </w:rPr>
        <w:t>S</w:t>
      </w:r>
      <w:r w:rsidRPr="00C80F1C">
        <w:rPr>
          <w:rFonts w:eastAsia="宋体"/>
          <w:i/>
          <w:iCs/>
          <w:sz w:val="21"/>
          <w:szCs w:val="21"/>
          <w:lang w:eastAsia="zh-CN"/>
        </w:rPr>
        <w:t>tatus in the WF in [1]:</w:t>
      </w:r>
    </w:p>
    <w:p w14:paraId="5089A735" w14:textId="77777777" w:rsidR="00440A64" w:rsidRPr="00440A64" w:rsidRDefault="00440A64" w:rsidP="00440A64">
      <w:pPr>
        <w:pStyle w:val="a0"/>
        <w:numPr>
          <w:ilvl w:val="0"/>
          <w:numId w:val="8"/>
        </w:numPr>
        <w:tabs>
          <w:tab w:val="num" w:pos="226"/>
          <w:tab w:val="num" w:pos="284"/>
          <w:tab w:val="left" w:pos="5103"/>
        </w:tabs>
        <w:snapToGrid w:val="0"/>
        <w:rPr>
          <w:rFonts w:eastAsia="宋体"/>
          <w:i/>
          <w:iCs/>
          <w:sz w:val="21"/>
          <w:szCs w:val="21"/>
          <w:lang w:val="en-US" w:eastAsia="zh-CN"/>
        </w:rPr>
      </w:pPr>
      <w:r w:rsidRPr="00440A64">
        <w:rPr>
          <w:rFonts w:eastAsia="宋体"/>
          <w:i/>
          <w:iCs/>
          <w:sz w:val="21"/>
          <w:szCs w:val="21"/>
          <w:lang w:val="en-US" w:eastAsia="zh-CN"/>
        </w:rPr>
        <w:t>RAN4 discuss whether the UE demodulation with inter-cell interference is released independent from Rel-15 or not, after RAN4 agree with the detailed simulation assumption</w:t>
      </w:r>
    </w:p>
    <w:p w14:paraId="1D64B353" w14:textId="3B2FC189" w:rsidR="00440A64" w:rsidRDefault="00440A64" w:rsidP="00440A64">
      <w:pPr>
        <w:pStyle w:val="a0"/>
        <w:tabs>
          <w:tab w:val="num" w:pos="226"/>
          <w:tab w:val="num" w:pos="284"/>
          <w:tab w:val="left" w:pos="5103"/>
        </w:tabs>
        <w:snapToGrid w:val="0"/>
        <w:rPr>
          <w:rFonts w:eastAsiaTheme="minorEastAsia"/>
          <w:sz w:val="21"/>
          <w:szCs w:val="21"/>
          <w:lang w:val="en-US" w:eastAsia="zh-CN"/>
        </w:rPr>
      </w:pPr>
      <w:bookmarkStart w:id="6" w:name="_Hlk85550597"/>
      <w:r>
        <w:rPr>
          <w:rFonts w:eastAsiaTheme="minorEastAsia"/>
          <w:sz w:val="21"/>
          <w:szCs w:val="21"/>
          <w:lang w:val="en-US" w:eastAsia="zh-CN"/>
        </w:rPr>
        <w:t xml:space="preserve">The UE demodulation requirements under </w:t>
      </w:r>
      <w:r w:rsidRPr="00440A64">
        <w:rPr>
          <w:rFonts w:eastAsiaTheme="minorEastAsia"/>
          <w:sz w:val="21"/>
          <w:szCs w:val="21"/>
          <w:lang w:val="en-US" w:eastAsia="zh-CN"/>
        </w:rPr>
        <w:t>inter-cell interference should be released independent from Rel-15</w:t>
      </w:r>
      <w:bookmarkEnd w:id="6"/>
      <w:r w:rsidRPr="00440A64">
        <w:rPr>
          <w:rFonts w:eastAsiaTheme="minorEastAsia"/>
          <w:sz w:val="21"/>
          <w:szCs w:val="21"/>
          <w:lang w:val="en-US" w:eastAsia="zh-CN"/>
        </w:rPr>
        <w:t xml:space="preserve"> because in our Rel-15 requirement definition</w:t>
      </w:r>
      <w:r>
        <w:rPr>
          <w:rFonts w:eastAsiaTheme="minorEastAsia"/>
          <w:sz w:val="21"/>
          <w:szCs w:val="21"/>
          <w:lang w:val="en-US" w:eastAsia="zh-CN"/>
        </w:rPr>
        <w:t xml:space="preserve"> work</w:t>
      </w:r>
      <w:r w:rsidRPr="00440A64">
        <w:rPr>
          <w:rFonts w:eastAsiaTheme="minorEastAsia"/>
          <w:sz w:val="21"/>
          <w:szCs w:val="21"/>
          <w:lang w:val="en-US" w:eastAsia="zh-CN"/>
        </w:rPr>
        <w:t>, MMSE-IRC has agreed to be the baseline receiver.</w:t>
      </w:r>
    </w:p>
    <w:p w14:paraId="32206D3A" w14:textId="4984ABBB" w:rsidR="00440A64" w:rsidRP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12</w:t>
      </w:r>
      <w:r w:rsidRPr="0086744D">
        <w:rPr>
          <w:rFonts w:eastAsia="宋体"/>
          <w:b/>
          <w:i/>
          <w:sz w:val="21"/>
          <w:szCs w:val="21"/>
          <w:lang w:eastAsia="zh-CN"/>
        </w:rPr>
        <w:t>:</w:t>
      </w:r>
      <w:r w:rsidRPr="004C1BF2">
        <w:rPr>
          <w:rFonts w:eastAsia="宋体" w:hint="eastAsia"/>
          <w:i/>
          <w:sz w:val="21"/>
          <w:szCs w:val="21"/>
          <w:lang w:eastAsia="zh-CN"/>
        </w:rPr>
        <w:t xml:space="preserve"> </w:t>
      </w:r>
      <w:r w:rsidRPr="00440A64">
        <w:rPr>
          <w:rFonts w:eastAsia="宋体"/>
          <w:i/>
          <w:sz w:val="21"/>
          <w:szCs w:val="21"/>
          <w:lang w:eastAsia="zh-CN"/>
        </w:rPr>
        <w:t>The UE demodulation requirements under inter-cell interference should be released independent from Rel-15</w:t>
      </w:r>
      <w:r w:rsidRPr="003B0D03">
        <w:rPr>
          <w:rFonts w:eastAsia="宋体"/>
          <w:i/>
          <w:sz w:val="21"/>
          <w:szCs w:val="21"/>
          <w:lang w:eastAsia="zh-CN"/>
        </w:rPr>
        <w:t>.</w:t>
      </w: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766FB23A" w:rsidR="006D2E02" w:rsidRDefault="006D2E02" w:rsidP="006D2E02">
      <w:pPr>
        <w:pStyle w:val="a0"/>
        <w:tabs>
          <w:tab w:val="num" w:pos="226"/>
          <w:tab w:val="num" w:pos="284"/>
          <w:tab w:val="left" w:pos="5103"/>
        </w:tabs>
        <w:snapToGrid w:val="0"/>
        <w:spacing w:beforeLines="50" w:before="156"/>
        <w:rPr>
          <w:rFonts w:eastAsia="宋体"/>
          <w:sz w:val="21"/>
          <w:szCs w:val="21"/>
          <w:lang w:eastAsia="zh-CN"/>
        </w:rPr>
      </w:pPr>
      <w:r w:rsidRPr="006D2E02">
        <w:rPr>
          <w:rFonts w:eastAsia="宋体" w:hint="eastAsia"/>
          <w:sz w:val="21"/>
          <w:szCs w:val="21"/>
          <w:lang w:eastAsia="zh-CN"/>
        </w:rPr>
        <w:t xml:space="preserve">The following proposals were </w:t>
      </w:r>
      <w:r w:rsidR="00EB72CD">
        <w:rPr>
          <w:rFonts w:eastAsia="宋体"/>
          <w:sz w:val="21"/>
          <w:szCs w:val="21"/>
          <w:lang w:eastAsia="zh-CN"/>
        </w:rPr>
        <w:t xml:space="preserve">given for </w:t>
      </w:r>
      <w:r w:rsidR="008C6627">
        <w:rPr>
          <w:rFonts w:eastAsia="宋体"/>
          <w:sz w:val="21"/>
          <w:szCs w:val="21"/>
          <w:lang w:eastAsia="zh-CN"/>
        </w:rPr>
        <w:t>PDSCH demodulation requirements</w:t>
      </w:r>
      <w:r w:rsidRPr="006D2E02">
        <w:rPr>
          <w:rFonts w:eastAsia="宋体" w:hint="eastAsia"/>
          <w:sz w:val="21"/>
          <w:szCs w:val="21"/>
          <w:lang w:eastAsia="zh-CN"/>
        </w:rPr>
        <w:t>:</w:t>
      </w:r>
    </w:p>
    <w:p w14:paraId="7384D4B1" w14:textId="77777777" w:rsidR="00440A64" w:rsidRPr="008C6627" w:rsidRDefault="00440A64" w:rsidP="00440A6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w:t>
      </w:r>
      <w:r w:rsidRPr="0086744D">
        <w:rPr>
          <w:rFonts w:eastAsia="宋体"/>
          <w:b/>
          <w:i/>
          <w:sz w:val="21"/>
          <w:szCs w:val="21"/>
          <w:lang w:eastAsia="zh-CN"/>
        </w:rPr>
        <w:t>:</w:t>
      </w:r>
      <w:r w:rsidRPr="00644503">
        <w:rPr>
          <w:rFonts w:eastAsia="宋体" w:hint="eastAsia"/>
          <w:bCs/>
          <w:i/>
          <w:sz w:val="21"/>
          <w:szCs w:val="21"/>
          <w:lang w:eastAsia="zh-CN"/>
        </w:rPr>
        <w:t xml:space="preserve"> </w:t>
      </w:r>
      <w:r>
        <w:rPr>
          <w:rFonts w:eastAsia="宋体"/>
          <w:bCs/>
          <w:i/>
          <w:sz w:val="21"/>
          <w:szCs w:val="21"/>
          <w:lang w:eastAsia="zh-CN"/>
        </w:rPr>
        <w:t>F</w:t>
      </w:r>
      <w:r w:rsidRPr="00644503">
        <w:rPr>
          <w:rFonts w:eastAsia="宋体"/>
          <w:bCs/>
          <w:i/>
          <w:sz w:val="21"/>
          <w:szCs w:val="21"/>
          <w:lang w:eastAsia="zh-CN"/>
        </w:rPr>
        <w:t>or the requirement definition for MMSE-IRC for inter-cell interference for synchronized network</w:t>
      </w:r>
      <w:r>
        <w:rPr>
          <w:rFonts w:eastAsia="宋体"/>
          <w:bCs/>
          <w:i/>
          <w:sz w:val="21"/>
          <w:szCs w:val="21"/>
          <w:lang w:eastAsia="zh-CN"/>
        </w:rPr>
        <w:t>, r</w:t>
      </w:r>
      <w:r w:rsidRPr="00644503">
        <w:rPr>
          <w:rFonts w:eastAsia="宋体"/>
          <w:bCs/>
          <w:i/>
          <w:sz w:val="21"/>
          <w:szCs w:val="21"/>
          <w:lang w:eastAsia="zh-CN"/>
        </w:rPr>
        <w:t>euse the same time and frequency offsets fo</w:t>
      </w:r>
      <w:r>
        <w:rPr>
          <w:rFonts w:eastAsia="宋体"/>
          <w:bCs/>
          <w:i/>
          <w:sz w:val="21"/>
          <w:szCs w:val="21"/>
          <w:lang w:eastAsia="zh-CN"/>
        </w:rPr>
        <w:t xml:space="preserve">r </w:t>
      </w:r>
      <w:r w:rsidRPr="00644503">
        <w:rPr>
          <w:rFonts w:eastAsia="宋体"/>
          <w:bCs/>
          <w:i/>
          <w:sz w:val="21"/>
          <w:szCs w:val="21"/>
          <w:lang w:eastAsia="zh-CN"/>
        </w:rPr>
        <w:t>CRS-IM</w:t>
      </w:r>
      <w:r>
        <w:rPr>
          <w:rFonts w:eastAsia="宋体"/>
          <w:bCs/>
          <w:i/>
          <w:sz w:val="21"/>
          <w:szCs w:val="21"/>
          <w:lang w:eastAsia="zh-CN"/>
        </w:rPr>
        <w:t>:</w:t>
      </w:r>
    </w:p>
    <w:p w14:paraId="49E07FB7" w14:textId="77777777" w:rsidR="00440A64" w:rsidRPr="00F74F88" w:rsidRDefault="00440A64" w:rsidP="00440A64">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F74F88">
        <w:rPr>
          <w:rFonts w:eastAsia="宋体"/>
          <w:i/>
          <w:iCs/>
          <w:sz w:val="21"/>
          <w:szCs w:val="21"/>
          <w:lang w:val="en-US" w:eastAsia="zh-CN"/>
        </w:rPr>
        <w:t>Time offset: The serving cell is 3 us and -1 us for interfering cell 1 and cell 2 respectively</w:t>
      </w:r>
    </w:p>
    <w:p w14:paraId="44905B3C" w14:textId="77777777" w:rsidR="00440A64" w:rsidRPr="00F74F88" w:rsidRDefault="00440A64" w:rsidP="00440A64">
      <w:pPr>
        <w:pStyle w:val="a0"/>
        <w:numPr>
          <w:ilvl w:val="0"/>
          <w:numId w:val="6"/>
        </w:numPr>
        <w:tabs>
          <w:tab w:val="num" w:pos="-174"/>
          <w:tab w:val="num" w:pos="226"/>
          <w:tab w:val="num" w:pos="284"/>
          <w:tab w:val="left" w:pos="5103"/>
        </w:tabs>
        <w:snapToGrid w:val="0"/>
        <w:ind w:leftChars="-20" w:left="320"/>
        <w:rPr>
          <w:rFonts w:eastAsia="宋体"/>
          <w:i/>
          <w:iCs/>
          <w:sz w:val="21"/>
          <w:szCs w:val="21"/>
          <w:lang w:val="en-US" w:eastAsia="zh-CN"/>
        </w:rPr>
      </w:pPr>
      <w:r w:rsidRPr="00F74F88">
        <w:rPr>
          <w:rFonts w:eastAsia="宋体"/>
          <w:i/>
          <w:iCs/>
          <w:sz w:val="21"/>
          <w:szCs w:val="21"/>
          <w:lang w:val="en-US" w:eastAsia="zh-CN"/>
        </w:rPr>
        <w:t>Frequency shift: The serving cell is 300 Hz and -100 Hz for interfering cell 1 and cell 2 respectively.</w:t>
      </w:r>
    </w:p>
    <w:p w14:paraId="7108D8C6" w14:textId="77777777" w:rsidR="00440A64" w:rsidRPr="00644503" w:rsidRDefault="00440A64" w:rsidP="00440A64">
      <w:pPr>
        <w:pStyle w:val="a0"/>
        <w:tabs>
          <w:tab w:val="num" w:pos="284"/>
          <w:tab w:val="left" w:pos="5103"/>
        </w:tabs>
        <w:snapToGrid w:val="0"/>
        <w:rPr>
          <w:rFonts w:eastAsia="宋体"/>
          <w:bCs/>
          <w:i/>
          <w:sz w:val="21"/>
          <w:szCs w:val="21"/>
          <w:lang w:eastAsia="zh-CN"/>
        </w:rPr>
      </w:pPr>
      <w:r>
        <w:rPr>
          <w:rFonts w:eastAsia="宋体" w:hint="eastAsia"/>
          <w:b/>
          <w:i/>
          <w:sz w:val="21"/>
          <w:szCs w:val="21"/>
          <w:lang w:eastAsia="zh-CN"/>
        </w:rPr>
        <w:t>O</w:t>
      </w:r>
      <w:r>
        <w:rPr>
          <w:rFonts w:eastAsia="宋体"/>
          <w:b/>
          <w:i/>
          <w:sz w:val="21"/>
          <w:szCs w:val="21"/>
          <w:lang w:eastAsia="zh-CN"/>
        </w:rPr>
        <w:t xml:space="preserve">bservation 1: </w:t>
      </w:r>
      <w:r w:rsidRPr="00644503">
        <w:rPr>
          <w:rFonts w:eastAsia="宋体"/>
          <w:bCs/>
          <w:i/>
          <w:sz w:val="21"/>
          <w:szCs w:val="21"/>
          <w:lang w:eastAsia="zh-CN"/>
        </w:rPr>
        <w:t>For async networks, UE will suffer from completely different interference within one slot. In such case, UE should implement different IRC processing</w:t>
      </w:r>
      <w:r>
        <w:rPr>
          <w:rFonts w:eastAsia="宋体"/>
          <w:bCs/>
          <w:i/>
          <w:sz w:val="21"/>
          <w:szCs w:val="21"/>
          <w:lang w:eastAsia="zh-CN"/>
        </w:rPr>
        <w:t xml:space="preserve"> in the slot</w:t>
      </w:r>
      <w:r w:rsidRPr="00644503">
        <w:rPr>
          <w:rFonts w:eastAsia="宋体"/>
          <w:bCs/>
          <w:i/>
          <w:sz w:val="21"/>
          <w:szCs w:val="21"/>
          <w:lang w:eastAsia="zh-CN"/>
        </w:rPr>
        <w:t>.</w:t>
      </w:r>
    </w:p>
    <w:p w14:paraId="7B7104CF" w14:textId="77777777" w:rsidR="00440A64" w:rsidRDefault="00440A64" w:rsidP="00440A64">
      <w:pPr>
        <w:pStyle w:val="a0"/>
        <w:tabs>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2</w:t>
      </w:r>
      <w:r w:rsidRPr="0086744D">
        <w:rPr>
          <w:rFonts w:eastAsia="宋体"/>
          <w:b/>
          <w:i/>
          <w:sz w:val="21"/>
          <w:szCs w:val="21"/>
          <w:lang w:eastAsia="zh-CN"/>
        </w:rPr>
        <w:t>:</w:t>
      </w:r>
      <w:r w:rsidRPr="00644503">
        <w:rPr>
          <w:rFonts w:eastAsia="宋体" w:hint="eastAsia"/>
          <w:bCs/>
          <w:i/>
          <w:sz w:val="21"/>
          <w:szCs w:val="21"/>
          <w:lang w:eastAsia="zh-CN"/>
        </w:rPr>
        <w:t xml:space="preserve"> </w:t>
      </w:r>
      <w:r>
        <w:rPr>
          <w:rFonts w:eastAsia="宋体"/>
          <w:bCs/>
          <w:i/>
          <w:sz w:val="21"/>
          <w:szCs w:val="21"/>
          <w:lang w:eastAsia="zh-CN"/>
        </w:rPr>
        <w:t>A</w:t>
      </w:r>
      <w:r w:rsidRPr="00644503">
        <w:rPr>
          <w:rFonts w:eastAsia="宋体"/>
          <w:bCs/>
          <w:i/>
          <w:sz w:val="21"/>
          <w:szCs w:val="21"/>
          <w:lang w:eastAsia="zh-CN"/>
        </w:rPr>
        <w:t>dditionally include async FDD scenario for MMSE-IRC receiver for suppressing inter-cell interference.</w:t>
      </w:r>
    </w:p>
    <w:p w14:paraId="39D27428" w14:textId="77777777" w:rsidR="00440A64" w:rsidRPr="008C6627" w:rsidRDefault="00440A64" w:rsidP="00440A6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3</w:t>
      </w:r>
      <w:r w:rsidRPr="0086744D">
        <w:rPr>
          <w:rFonts w:eastAsia="宋体"/>
          <w:b/>
          <w:i/>
          <w:sz w:val="21"/>
          <w:szCs w:val="21"/>
          <w:lang w:eastAsia="zh-CN"/>
        </w:rPr>
        <w:t>:</w:t>
      </w:r>
      <w:r>
        <w:rPr>
          <w:rFonts w:eastAsia="宋体" w:hint="eastAsia"/>
          <w:b/>
          <w:i/>
          <w:sz w:val="21"/>
          <w:szCs w:val="21"/>
          <w:lang w:eastAsia="zh-CN"/>
        </w:rPr>
        <w:t xml:space="preserve"> </w:t>
      </w:r>
      <w:r w:rsidRPr="008C6627">
        <w:rPr>
          <w:rFonts w:eastAsia="宋体"/>
          <w:bCs/>
          <w:i/>
          <w:sz w:val="21"/>
          <w:szCs w:val="21"/>
          <w:lang w:eastAsia="zh-CN"/>
        </w:rPr>
        <w:t xml:space="preserve">For SSB, </w:t>
      </w:r>
      <w:r>
        <w:rPr>
          <w:rFonts w:eastAsia="宋体"/>
          <w:bCs/>
          <w:i/>
          <w:sz w:val="21"/>
          <w:szCs w:val="21"/>
          <w:lang w:eastAsia="zh-CN"/>
        </w:rPr>
        <w:t>s</w:t>
      </w:r>
      <w:r w:rsidRPr="008224FD">
        <w:rPr>
          <w:rFonts w:eastAsia="宋体"/>
          <w:bCs/>
          <w:i/>
          <w:sz w:val="21"/>
          <w:szCs w:val="21"/>
          <w:lang w:eastAsia="zh-CN"/>
        </w:rPr>
        <w:t>upport Option 1 to use same time/frequency resource for different cells</w:t>
      </w:r>
      <w:r>
        <w:rPr>
          <w:rFonts w:eastAsia="宋体"/>
          <w:bCs/>
          <w:i/>
          <w:sz w:val="21"/>
          <w:szCs w:val="21"/>
          <w:lang w:eastAsia="zh-CN"/>
        </w:rPr>
        <w:t>.</w:t>
      </w:r>
    </w:p>
    <w:p w14:paraId="59BEFF37" w14:textId="51FBFC36" w:rsidR="00440A64" w:rsidRPr="008C6627" w:rsidRDefault="00440A64" w:rsidP="00440A6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4</w:t>
      </w:r>
      <w:r w:rsidRPr="0086744D">
        <w:rPr>
          <w:rFonts w:eastAsia="宋体"/>
          <w:b/>
          <w:i/>
          <w:sz w:val="21"/>
          <w:szCs w:val="21"/>
          <w:lang w:eastAsia="zh-CN"/>
        </w:rPr>
        <w:t>:</w:t>
      </w:r>
      <w:r>
        <w:rPr>
          <w:rFonts w:eastAsia="宋体" w:hint="eastAsia"/>
          <w:b/>
          <w:i/>
          <w:sz w:val="21"/>
          <w:szCs w:val="21"/>
          <w:lang w:eastAsia="zh-CN"/>
        </w:rPr>
        <w:t xml:space="preserve"> </w:t>
      </w:r>
      <w:r>
        <w:rPr>
          <w:rFonts w:eastAsia="宋体"/>
          <w:bCs/>
          <w:i/>
          <w:sz w:val="21"/>
          <w:szCs w:val="21"/>
          <w:lang w:eastAsia="zh-CN"/>
        </w:rPr>
        <w:t>U</w:t>
      </w:r>
      <w:r w:rsidRPr="00E53503">
        <w:rPr>
          <w:rFonts w:eastAsia="宋体"/>
          <w:bCs/>
          <w:i/>
          <w:sz w:val="21"/>
          <w:szCs w:val="21"/>
          <w:lang w:eastAsia="zh-CN"/>
        </w:rPr>
        <w:t>se TDLC300-100 channel model for the target and interference cells.</w:t>
      </w:r>
    </w:p>
    <w:p w14:paraId="0F51D546" w14:textId="77777777" w:rsidR="00440A64" w:rsidRPr="008C6627" w:rsidRDefault="00440A64" w:rsidP="00440A6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5</w:t>
      </w:r>
      <w:r w:rsidRPr="0086744D">
        <w:rPr>
          <w:rFonts w:eastAsia="宋体"/>
          <w:b/>
          <w:i/>
          <w:sz w:val="21"/>
          <w:szCs w:val="21"/>
          <w:lang w:eastAsia="zh-CN"/>
        </w:rPr>
        <w:t>:</w:t>
      </w:r>
      <w:r>
        <w:rPr>
          <w:rFonts w:eastAsia="宋体" w:hint="eastAsia"/>
          <w:b/>
          <w:i/>
          <w:sz w:val="21"/>
          <w:szCs w:val="21"/>
          <w:lang w:eastAsia="zh-CN"/>
        </w:rPr>
        <w:t xml:space="preserve"> </w:t>
      </w:r>
      <w:r w:rsidRPr="009A7EC1">
        <w:rPr>
          <w:rFonts w:eastAsia="宋体"/>
          <w:bCs/>
          <w:i/>
          <w:sz w:val="21"/>
          <w:szCs w:val="21"/>
          <w:lang w:eastAsia="zh-CN"/>
        </w:rPr>
        <w:t>Cover 16QAM and QPSK in different new test cases to balance the test coverage and test case number.</w:t>
      </w:r>
    </w:p>
    <w:p w14:paraId="516F8E4F" w14:textId="77777777" w:rsidR="00440A64" w:rsidRPr="008C6627" w:rsidRDefault="00440A64" w:rsidP="00440A64">
      <w:pPr>
        <w:pStyle w:val="a0"/>
        <w:tabs>
          <w:tab w:val="num" w:pos="226"/>
          <w:tab w:val="num" w:pos="284"/>
          <w:tab w:val="left" w:pos="5103"/>
        </w:tabs>
        <w:snapToGrid w:val="0"/>
        <w:rPr>
          <w:rFonts w:eastAsia="宋体"/>
          <w:bCs/>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6</w:t>
      </w:r>
      <w:r w:rsidRPr="0086744D">
        <w:rPr>
          <w:rFonts w:eastAsia="宋体"/>
          <w:b/>
          <w:i/>
          <w:sz w:val="21"/>
          <w:szCs w:val="21"/>
          <w:lang w:eastAsia="zh-CN"/>
        </w:rPr>
        <w:t>:</w:t>
      </w:r>
      <w:r>
        <w:rPr>
          <w:rFonts w:eastAsia="宋体" w:hint="eastAsia"/>
          <w:b/>
          <w:i/>
          <w:sz w:val="21"/>
          <w:szCs w:val="21"/>
          <w:lang w:eastAsia="zh-CN"/>
        </w:rPr>
        <w:t xml:space="preserve"> </w:t>
      </w:r>
      <w:r w:rsidRPr="009A7EC1">
        <w:rPr>
          <w:rFonts w:eastAsia="宋体"/>
          <w:bCs/>
          <w:i/>
          <w:sz w:val="21"/>
          <w:szCs w:val="21"/>
          <w:lang w:eastAsia="zh-CN"/>
        </w:rPr>
        <w:t>For QPSK, use higher MCS index with higher code rate instead of MCS 4 to have higher SINR point</w:t>
      </w:r>
      <w:r>
        <w:rPr>
          <w:rFonts w:eastAsia="宋体"/>
          <w:bCs/>
          <w:i/>
          <w:sz w:val="21"/>
          <w:szCs w:val="21"/>
          <w:lang w:eastAsia="zh-CN"/>
        </w:rPr>
        <w:t>,</w:t>
      </w:r>
      <w:r w:rsidRPr="009A7EC1">
        <w:t xml:space="preserve"> </w:t>
      </w:r>
      <w:r w:rsidRPr="009A7EC1">
        <w:rPr>
          <w:rFonts w:eastAsia="宋体"/>
          <w:bCs/>
          <w:i/>
          <w:sz w:val="21"/>
          <w:szCs w:val="21"/>
          <w:lang w:eastAsia="zh-CN"/>
        </w:rPr>
        <w:t>i.e., MCS 9.</w:t>
      </w:r>
    </w:p>
    <w:p w14:paraId="3FB34929" w14:textId="77777777" w:rsid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7</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 xml:space="preserve">For the INR values for HomNet scenario, use </w:t>
      </w:r>
      <w:r w:rsidRPr="005727A1">
        <w:rPr>
          <w:rFonts w:eastAsia="宋体"/>
          <w:i/>
          <w:sz w:val="21"/>
          <w:szCs w:val="21"/>
          <w:lang w:eastAsia="zh-CN"/>
        </w:rPr>
        <w:t>INRs 5.43 and -1.50 dB in case of 2 interference cells and INR 3.1 dB in case of 1 interference cell</w:t>
      </w:r>
      <w:r w:rsidRPr="004C1BF2">
        <w:rPr>
          <w:rFonts w:eastAsia="宋体" w:hint="eastAsia"/>
          <w:i/>
          <w:sz w:val="21"/>
          <w:szCs w:val="21"/>
          <w:lang w:eastAsia="zh-CN"/>
        </w:rPr>
        <w:t>.</w:t>
      </w:r>
    </w:p>
    <w:p w14:paraId="5C0A8947" w14:textId="77777777" w:rsid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8</w:t>
      </w:r>
      <w:r w:rsidRPr="0086744D">
        <w:rPr>
          <w:rFonts w:eastAsia="宋体"/>
          <w:b/>
          <w:i/>
          <w:sz w:val="21"/>
          <w:szCs w:val="21"/>
          <w:lang w:eastAsia="zh-CN"/>
        </w:rPr>
        <w:t>:</w:t>
      </w:r>
      <w:r w:rsidRPr="004C1BF2">
        <w:rPr>
          <w:rFonts w:eastAsia="宋体" w:hint="eastAsia"/>
          <w:i/>
          <w:sz w:val="21"/>
          <w:szCs w:val="21"/>
          <w:lang w:eastAsia="zh-CN"/>
        </w:rPr>
        <w:t xml:space="preserve"> </w:t>
      </w:r>
      <w:r w:rsidRPr="00DB49FE">
        <w:rPr>
          <w:rFonts w:eastAsia="宋体"/>
          <w:i/>
          <w:sz w:val="21"/>
          <w:szCs w:val="21"/>
          <w:lang w:eastAsia="zh-CN"/>
        </w:rPr>
        <w:t>We support to cover both 1 cell and 2 cells</w:t>
      </w:r>
      <w:r w:rsidRPr="004C1BF2">
        <w:rPr>
          <w:rFonts w:eastAsia="宋体" w:hint="eastAsia"/>
          <w:i/>
          <w:sz w:val="21"/>
          <w:szCs w:val="21"/>
          <w:lang w:eastAsia="zh-CN"/>
        </w:rPr>
        <w:t>.</w:t>
      </w:r>
    </w:p>
    <w:p w14:paraId="1B414B67" w14:textId="77777777" w:rsid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9</w:t>
      </w:r>
      <w:r w:rsidRPr="0086744D">
        <w:rPr>
          <w:rFonts w:eastAsia="宋体"/>
          <w:b/>
          <w:i/>
          <w:sz w:val="21"/>
          <w:szCs w:val="21"/>
          <w:lang w:eastAsia="zh-CN"/>
        </w:rPr>
        <w:t>:</w:t>
      </w:r>
      <w:r w:rsidRPr="004C1BF2">
        <w:rPr>
          <w:rFonts w:eastAsia="宋体" w:hint="eastAsia"/>
          <w:i/>
          <w:sz w:val="21"/>
          <w:szCs w:val="21"/>
          <w:lang w:eastAsia="zh-CN"/>
        </w:rPr>
        <w:t xml:space="preserve"> </w:t>
      </w:r>
      <w:r>
        <w:rPr>
          <w:rFonts w:eastAsia="宋体"/>
          <w:i/>
          <w:sz w:val="21"/>
          <w:szCs w:val="21"/>
          <w:lang w:eastAsia="zh-CN"/>
        </w:rPr>
        <w:t>Additionally</w:t>
      </w:r>
      <w:r w:rsidRPr="004C1BF2">
        <w:rPr>
          <w:rFonts w:eastAsia="宋体" w:hint="eastAsia"/>
          <w:i/>
          <w:sz w:val="21"/>
          <w:szCs w:val="21"/>
          <w:lang w:eastAsia="zh-CN"/>
        </w:rPr>
        <w:t xml:space="preserve"> cover HetNet </w:t>
      </w:r>
      <w:r w:rsidRPr="004C1BF2">
        <w:rPr>
          <w:rFonts w:eastAsia="宋体"/>
          <w:i/>
          <w:sz w:val="21"/>
          <w:szCs w:val="21"/>
          <w:lang w:eastAsia="zh-CN"/>
        </w:rPr>
        <w:t>scenarios</w:t>
      </w:r>
      <w:r>
        <w:rPr>
          <w:rFonts w:eastAsia="宋体"/>
          <w:i/>
          <w:sz w:val="21"/>
          <w:szCs w:val="21"/>
          <w:lang w:eastAsia="zh-CN"/>
        </w:rPr>
        <w:t xml:space="preserve"> and t</w:t>
      </w:r>
      <w:r w:rsidRPr="00A550D6">
        <w:rPr>
          <w:rFonts w:eastAsia="宋体"/>
          <w:i/>
          <w:sz w:val="21"/>
          <w:szCs w:val="21"/>
          <w:lang w:eastAsia="zh-CN"/>
        </w:rPr>
        <w:t>he interference profile from LTE NAICS can be used for initial simulation</w:t>
      </w:r>
      <w:r>
        <w:rPr>
          <w:rFonts w:eastAsia="宋体"/>
          <w:i/>
          <w:sz w:val="21"/>
          <w:szCs w:val="21"/>
          <w:lang w:eastAsia="zh-CN"/>
        </w:rPr>
        <w:t xml:space="preserve">, i.e., </w:t>
      </w:r>
      <w:r w:rsidRPr="00A43A2E">
        <w:rPr>
          <w:rFonts w:eastAsia="宋体"/>
          <w:i/>
          <w:sz w:val="21"/>
          <w:szCs w:val="21"/>
          <w:lang w:eastAsia="zh-CN"/>
        </w:rPr>
        <w:t>INRs 11.39 and 5.45 dB (DIPs -1.23 and -7.16 dB)</w:t>
      </w:r>
      <w:r w:rsidRPr="004C1BF2">
        <w:rPr>
          <w:rFonts w:eastAsia="宋体" w:hint="eastAsia"/>
          <w:i/>
          <w:sz w:val="21"/>
          <w:szCs w:val="21"/>
          <w:lang w:eastAsia="zh-CN"/>
        </w:rPr>
        <w:t>.</w:t>
      </w:r>
    </w:p>
    <w:p w14:paraId="32F66365" w14:textId="77777777" w:rsid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10</w:t>
      </w:r>
      <w:r w:rsidRPr="0086744D">
        <w:rPr>
          <w:rFonts w:eastAsia="宋体"/>
          <w:b/>
          <w:i/>
          <w:sz w:val="21"/>
          <w:szCs w:val="21"/>
          <w:lang w:eastAsia="zh-CN"/>
        </w:rPr>
        <w:t>:</w:t>
      </w:r>
      <w:r w:rsidRPr="004C1BF2">
        <w:rPr>
          <w:rFonts w:eastAsia="宋体" w:hint="eastAsia"/>
          <w:i/>
          <w:sz w:val="21"/>
          <w:szCs w:val="21"/>
          <w:lang w:eastAsia="zh-CN"/>
        </w:rPr>
        <w:t xml:space="preserve"> </w:t>
      </w:r>
      <w:r w:rsidRPr="003B0D03">
        <w:rPr>
          <w:rFonts w:eastAsia="宋体"/>
          <w:i/>
          <w:sz w:val="21"/>
          <w:szCs w:val="21"/>
          <w:lang w:eastAsia="zh-CN"/>
        </w:rPr>
        <w:t>Both considering the test coverage and not duplicate the IRC test with purely increas</w:t>
      </w:r>
      <w:r>
        <w:rPr>
          <w:rFonts w:eastAsia="宋体"/>
          <w:i/>
          <w:sz w:val="21"/>
          <w:szCs w:val="21"/>
          <w:lang w:eastAsia="zh-CN"/>
        </w:rPr>
        <w:t>ing</w:t>
      </w:r>
      <w:r w:rsidRPr="003B0D03">
        <w:rPr>
          <w:rFonts w:eastAsia="宋体"/>
          <w:i/>
          <w:sz w:val="21"/>
          <w:szCs w:val="21"/>
          <w:lang w:eastAsia="zh-CN"/>
        </w:rPr>
        <w:t xml:space="preserve"> the interference power,</w:t>
      </w:r>
      <w:r>
        <w:rPr>
          <w:rFonts w:eastAsia="宋体"/>
          <w:i/>
          <w:sz w:val="21"/>
          <w:szCs w:val="21"/>
          <w:lang w:eastAsia="zh-CN"/>
        </w:rPr>
        <w:t xml:space="preserve"> ok</w:t>
      </w:r>
      <w:r w:rsidRPr="003B0D03">
        <w:rPr>
          <w:rFonts w:eastAsia="宋体"/>
          <w:i/>
          <w:sz w:val="21"/>
          <w:szCs w:val="21"/>
          <w:lang w:eastAsia="zh-CN"/>
        </w:rPr>
        <w:t xml:space="preserve"> to cover HomNet and HetNet scenarios in different test cases with different antenna configuration, e.g., define HomNet IRC receiving requirements for 2Rx test case and define HetNet receiving requirements for </w:t>
      </w:r>
      <w:r>
        <w:rPr>
          <w:rFonts w:eastAsia="宋体"/>
          <w:i/>
          <w:sz w:val="21"/>
          <w:szCs w:val="21"/>
          <w:lang w:eastAsia="zh-CN"/>
        </w:rPr>
        <w:t>4</w:t>
      </w:r>
      <w:r w:rsidRPr="003B0D03">
        <w:rPr>
          <w:rFonts w:eastAsia="宋体"/>
          <w:i/>
          <w:sz w:val="21"/>
          <w:szCs w:val="21"/>
          <w:lang w:eastAsia="zh-CN"/>
        </w:rPr>
        <w:t>Rx test case.</w:t>
      </w:r>
    </w:p>
    <w:p w14:paraId="314FDD47" w14:textId="77777777" w:rsidR="00440A64" w:rsidRDefault="00440A64" w:rsidP="00440A64">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11</w:t>
      </w:r>
      <w:r w:rsidRPr="0086744D">
        <w:rPr>
          <w:rFonts w:eastAsia="宋体"/>
          <w:b/>
          <w:i/>
          <w:sz w:val="21"/>
          <w:szCs w:val="21"/>
          <w:lang w:eastAsia="zh-CN"/>
        </w:rPr>
        <w:t>:</w:t>
      </w:r>
      <w:r w:rsidRPr="004C1BF2">
        <w:rPr>
          <w:rFonts w:eastAsia="宋体" w:hint="eastAsia"/>
          <w:i/>
          <w:sz w:val="21"/>
          <w:szCs w:val="21"/>
          <w:lang w:eastAsia="zh-CN"/>
        </w:rPr>
        <w:t xml:space="preserve"> </w:t>
      </w:r>
      <w:r w:rsidRPr="00440A64">
        <w:rPr>
          <w:rFonts w:eastAsia="宋体"/>
          <w:i/>
          <w:sz w:val="21"/>
          <w:szCs w:val="21"/>
          <w:lang w:eastAsia="zh-CN"/>
        </w:rPr>
        <w:t>If there are companies’ simulation results show that the interfered TRS will impact the UE synchronizing, and leads to PDSCH demodulation performance degradation, we are ok to add such clarification only in the simulation assumptions</w:t>
      </w:r>
      <w:r w:rsidRPr="003B0D03">
        <w:rPr>
          <w:rFonts w:eastAsia="宋体"/>
          <w:i/>
          <w:sz w:val="21"/>
          <w:szCs w:val="21"/>
          <w:lang w:eastAsia="zh-CN"/>
        </w:rPr>
        <w:t>.</w:t>
      </w:r>
    </w:p>
    <w:p w14:paraId="12AA8FED" w14:textId="7F2D5120" w:rsidR="008C6627" w:rsidRPr="00440A64" w:rsidRDefault="00440A64" w:rsidP="008C6627">
      <w:pPr>
        <w:pStyle w:val="a0"/>
        <w:tabs>
          <w:tab w:val="num" w:pos="226"/>
          <w:tab w:val="num" w:pos="284"/>
          <w:tab w:val="left" w:pos="5103"/>
        </w:tabs>
        <w:snapToGrid w:val="0"/>
        <w:rPr>
          <w:rFonts w:eastAsia="宋体"/>
          <w:i/>
          <w:sz w:val="21"/>
          <w:szCs w:val="21"/>
          <w:lang w:eastAsia="zh-CN"/>
        </w:rPr>
      </w:pPr>
      <w:r w:rsidRPr="0086744D">
        <w:rPr>
          <w:rFonts w:eastAsia="宋体"/>
          <w:b/>
          <w:i/>
          <w:sz w:val="21"/>
          <w:szCs w:val="21"/>
          <w:lang w:eastAsia="zh-CN"/>
        </w:rPr>
        <w:t xml:space="preserve">Proposal </w:t>
      </w:r>
      <w:r>
        <w:rPr>
          <w:rFonts w:eastAsia="宋体"/>
          <w:b/>
          <w:i/>
          <w:sz w:val="21"/>
          <w:szCs w:val="21"/>
          <w:lang w:eastAsia="zh-CN"/>
        </w:rPr>
        <w:t>12</w:t>
      </w:r>
      <w:r w:rsidRPr="0086744D">
        <w:rPr>
          <w:rFonts w:eastAsia="宋体"/>
          <w:b/>
          <w:i/>
          <w:sz w:val="21"/>
          <w:szCs w:val="21"/>
          <w:lang w:eastAsia="zh-CN"/>
        </w:rPr>
        <w:t>:</w:t>
      </w:r>
      <w:r w:rsidRPr="004C1BF2">
        <w:rPr>
          <w:rFonts w:eastAsia="宋体" w:hint="eastAsia"/>
          <w:i/>
          <w:sz w:val="21"/>
          <w:szCs w:val="21"/>
          <w:lang w:eastAsia="zh-CN"/>
        </w:rPr>
        <w:t xml:space="preserve"> </w:t>
      </w:r>
      <w:r w:rsidRPr="00440A64">
        <w:rPr>
          <w:rFonts w:eastAsia="宋体"/>
          <w:i/>
          <w:sz w:val="21"/>
          <w:szCs w:val="21"/>
          <w:lang w:eastAsia="zh-CN"/>
        </w:rPr>
        <w:t>The UE demodulation requirements under inter-cell interference should be released independent from Rel-15</w:t>
      </w:r>
      <w:r w:rsidRPr="003B0D03">
        <w:rPr>
          <w:rFonts w:eastAsia="宋体"/>
          <w:i/>
          <w:sz w:val="21"/>
          <w:szCs w:val="21"/>
          <w:lang w:eastAsia="zh-CN"/>
        </w:rPr>
        <w:t>.</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6CF9AB56" w14:textId="6ACF0E81" w:rsidR="00615929" w:rsidRPr="00F74F88" w:rsidRDefault="00091A0E" w:rsidP="001B79DD">
      <w:pPr>
        <w:pStyle w:val="2"/>
        <w:ind w:left="400" w:hanging="400"/>
        <w:rPr>
          <w:lang w:val="en-US"/>
        </w:rPr>
      </w:pPr>
      <w:r w:rsidRPr="00091A0E">
        <w:rPr>
          <w:lang w:val="en-US"/>
        </w:rPr>
        <w:t>R4-21</w:t>
      </w:r>
      <w:r w:rsidR="001A54C2">
        <w:rPr>
          <w:lang w:val="en-US"/>
        </w:rPr>
        <w:t>15730</w:t>
      </w:r>
      <w:r w:rsidR="00F50582" w:rsidRPr="00091A0E">
        <w:rPr>
          <w:rFonts w:hint="eastAsia"/>
          <w:lang w:val="en-US"/>
        </w:rPr>
        <w:t xml:space="preserve">, </w:t>
      </w:r>
      <w:r w:rsidRPr="00091A0E">
        <w:rPr>
          <w:lang w:val="en-US"/>
        </w:rPr>
        <w:t>Way Forward on general and PDSCH demodulation requirements for inter-cell interference MMSE-IRC</w:t>
      </w:r>
      <w:r w:rsidR="00F50582" w:rsidRPr="005F14AC">
        <w:rPr>
          <w:rFonts w:hint="eastAsia"/>
        </w:rPr>
        <w:t>, RAN</w:t>
      </w:r>
      <w:r w:rsidR="00EB72CD">
        <w:t>4</w:t>
      </w:r>
      <w:r w:rsidR="00F50582" w:rsidRPr="005F14AC">
        <w:rPr>
          <w:rFonts w:hint="eastAsia"/>
        </w:rPr>
        <w:t xml:space="preserve"> #</w:t>
      </w:r>
      <w:r w:rsidR="001A54C2">
        <w:t>100</w:t>
      </w:r>
      <w:r w:rsidR="00EB72CD">
        <w:t>-</w:t>
      </w:r>
      <w:r w:rsidR="00F50582" w:rsidRPr="005F14AC">
        <w:rPr>
          <w:rFonts w:hint="eastAsia"/>
        </w:rPr>
        <w:t xml:space="preserve">e, </w:t>
      </w:r>
      <w:r w:rsidR="001A54C2">
        <w:t>Aug</w:t>
      </w:r>
      <w:r w:rsidR="00F50582" w:rsidRPr="005F14AC">
        <w:rPr>
          <w:rFonts w:hint="eastAsia"/>
        </w:rPr>
        <w:t xml:space="preserve"> 202</w:t>
      </w:r>
      <w:r w:rsidR="00F50582">
        <w:rPr>
          <w:rFonts w:hint="eastAsia"/>
        </w:rPr>
        <w:t>1</w:t>
      </w:r>
      <w:r w:rsidR="00F74F88">
        <w:t>.</w:t>
      </w:r>
    </w:p>
    <w:p w14:paraId="246C5005" w14:textId="20A65032" w:rsidR="00F74F88" w:rsidRPr="001B79DD" w:rsidRDefault="00F74F88" w:rsidP="001B79DD">
      <w:pPr>
        <w:pStyle w:val="2"/>
        <w:ind w:left="400" w:hanging="400"/>
        <w:rPr>
          <w:lang w:val="en-US"/>
        </w:rPr>
      </w:pPr>
      <w:r>
        <w:rPr>
          <w:rFonts w:hint="eastAsia"/>
          <w:lang w:val="en-US"/>
        </w:rPr>
        <w:t>R</w:t>
      </w:r>
      <w:r>
        <w:rPr>
          <w:lang w:val="en-US"/>
        </w:rPr>
        <w:t xml:space="preserve">4-2108662, </w:t>
      </w:r>
      <w:r w:rsidRPr="00F74F88">
        <w:rPr>
          <w:lang w:val="en-US"/>
        </w:rPr>
        <w:t>WF on CRS interference handling in scenarios with overlapping spectrum for LTE and NR</w:t>
      </w:r>
      <w:r>
        <w:rPr>
          <w:lang w:val="en-US"/>
        </w:rPr>
        <w:t>, RAN4 #99e, May 2021.</w:t>
      </w:r>
    </w:p>
    <w:sectPr w:rsidR="00F74F88" w:rsidRPr="001B79DD"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4CBA3" w14:textId="77777777" w:rsidR="00A963DB" w:rsidRDefault="00A963DB" w:rsidP="00E7784C">
      <w:r>
        <w:separator/>
      </w:r>
    </w:p>
  </w:endnote>
  <w:endnote w:type="continuationSeparator" w:id="0">
    <w:p w14:paraId="46DE2B70" w14:textId="77777777" w:rsidR="00A963DB" w:rsidRDefault="00A963D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575D7" w14:textId="77777777" w:rsidR="00A963DB" w:rsidRDefault="00A963DB" w:rsidP="00E7784C">
      <w:r>
        <w:separator/>
      </w:r>
    </w:p>
  </w:footnote>
  <w:footnote w:type="continuationSeparator" w:id="0">
    <w:p w14:paraId="6D681D75" w14:textId="77777777" w:rsidR="00A963DB" w:rsidRDefault="00A963D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1440"/>
        </w:tabs>
        <w:ind w:left="1440" w:hanging="360"/>
      </w:pPr>
      <w:rPr>
        <w:rFonts w:ascii="Arial" w:hAnsi="Arial" w:hint="default"/>
      </w:rPr>
    </w:lvl>
    <w:lvl w:ilvl="2" w:tplc="513CC496">
      <w:numFmt w:val="bullet"/>
      <w:lvlText w:val="•"/>
      <w:lvlJc w:val="left"/>
      <w:pPr>
        <w:tabs>
          <w:tab w:val="num" w:pos="2160"/>
        </w:tabs>
        <w:ind w:left="2160"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8"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1080"/>
        </w:tabs>
        <w:ind w:left="1080"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4"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9"/>
  </w:num>
  <w:num w:numId="3">
    <w:abstractNumId w:val="13"/>
  </w:num>
  <w:num w:numId="4">
    <w:abstractNumId w:val="7"/>
  </w:num>
  <w:num w:numId="5">
    <w:abstractNumId w:val="1"/>
  </w:num>
  <w:num w:numId="6">
    <w:abstractNumId w:val="2"/>
  </w:num>
  <w:num w:numId="7">
    <w:abstractNumId w:val="6"/>
  </w:num>
  <w:num w:numId="8">
    <w:abstractNumId w:val="12"/>
  </w:num>
  <w:num w:numId="9">
    <w:abstractNumId w:val="8"/>
  </w:num>
  <w:num w:numId="10">
    <w:abstractNumId w:val="14"/>
  </w:num>
  <w:num w:numId="11">
    <w:abstractNumId w:val="10"/>
  </w:num>
  <w:num w:numId="12">
    <w:abstractNumId w:val="11"/>
  </w:num>
  <w:num w:numId="13">
    <w:abstractNumId w:val="4"/>
  </w:num>
  <w:num w:numId="14">
    <w:abstractNumId w:val="15"/>
  </w:num>
  <w:num w:numId="15">
    <w:abstractNumId w:val="5"/>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16D2"/>
    <w:rsid w:val="00022151"/>
    <w:rsid w:val="00022637"/>
    <w:rsid w:val="000227E8"/>
    <w:rsid w:val="00023411"/>
    <w:rsid w:val="00023F31"/>
    <w:rsid w:val="00024B60"/>
    <w:rsid w:val="00026EFE"/>
    <w:rsid w:val="00027266"/>
    <w:rsid w:val="00027E65"/>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606D"/>
    <w:rsid w:val="001E79DE"/>
    <w:rsid w:val="001F0030"/>
    <w:rsid w:val="001F02DE"/>
    <w:rsid w:val="001F07D9"/>
    <w:rsid w:val="001F2233"/>
    <w:rsid w:val="001F33FA"/>
    <w:rsid w:val="001F35E7"/>
    <w:rsid w:val="001F4E0E"/>
    <w:rsid w:val="001F523C"/>
    <w:rsid w:val="001F57F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78D9"/>
    <w:rsid w:val="00367FB8"/>
    <w:rsid w:val="003702E6"/>
    <w:rsid w:val="00371C5B"/>
    <w:rsid w:val="00372800"/>
    <w:rsid w:val="00373399"/>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F1589"/>
    <w:rsid w:val="003F20B3"/>
    <w:rsid w:val="003F3670"/>
    <w:rsid w:val="003F5251"/>
    <w:rsid w:val="003F62AB"/>
    <w:rsid w:val="003F6CCC"/>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4C4B"/>
    <w:rsid w:val="0043704E"/>
    <w:rsid w:val="0043717E"/>
    <w:rsid w:val="00440A64"/>
    <w:rsid w:val="00443E6C"/>
    <w:rsid w:val="00443EF6"/>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947"/>
    <w:rsid w:val="004C1BF2"/>
    <w:rsid w:val="004C35F0"/>
    <w:rsid w:val="004C3F85"/>
    <w:rsid w:val="004C419A"/>
    <w:rsid w:val="004C4BF3"/>
    <w:rsid w:val="004C5B13"/>
    <w:rsid w:val="004C649B"/>
    <w:rsid w:val="004C79CB"/>
    <w:rsid w:val="004D14D8"/>
    <w:rsid w:val="004D2689"/>
    <w:rsid w:val="004D338D"/>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F35"/>
    <w:rsid w:val="005303F0"/>
    <w:rsid w:val="005303FD"/>
    <w:rsid w:val="00530B9F"/>
    <w:rsid w:val="00531248"/>
    <w:rsid w:val="0053231E"/>
    <w:rsid w:val="00533CC6"/>
    <w:rsid w:val="005343D9"/>
    <w:rsid w:val="005370DC"/>
    <w:rsid w:val="005379F5"/>
    <w:rsid w:val="00540112"/>
    <w:rsid w:val="00540854"/>
    <w:rsid w:val="00540A4F"/>
    <w:rsid w:val="00540A5C"/>
    <w:rsid w:val="00540B6B"/>
    <w:rsid w:val="0054139A"/>
    <w:rsid w:val="00543148"/>
    <w:rsid w:val="005432DB"/>
    <w:rsid w:val="005439A1"/>
    <w:rsid w:val="00544C53"/>
    <w:rsid w:val="00545DF4"/>
    <w:rsid w:val="005463A5"/>
    <w:rsid w:val="00547135"/>
    <w:rsid w:val="0055027B"/>
    <w:rsid w:val="00553BA5"/>
    <w:rsid w:val="00553D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93"/>
    <w:rsid w:val="00593C9E"/>
    <w:rsid w:val="00594935"/>
    <w:rsid w:val="00595EA9"/>
    <w:rsid w:val="00597615"/>
    <w:rsid w:val="005A1F63"/>
    <w:rsid w:val="005A2047"/>
    <w:rsid w:val="005A2117"/>
    <w:rsid w:val="005A389B"/>
    <w:rsid w:val="005A5368"/>
    <w:rsid w:val="005A624E"/>
    <w:rsid w:val="005A6D61"/>
    <w:rsid w:val="005A7DC4"/>
    <w:rsid w:val="005B0C19"/>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E56"/>
    <w:rsid w:val="00671073"/>
    <w:rsid w:val="0067279F"/>
    <w:rsid w:val="0067284E"/>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864"/>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2136"/>
    <w:rsid w:val="00723129"/>
    <w:rsid w:val="0072432F"/>
    <w:rsid w:val="007260B5"/>
    <w:rsid w:val="007275B0"/>
    <w:rsid w:val="0073090F"/>
    <w:rsid w:val="00731F52"/>
    <w:rsid w:val="00732645"/>
    <w:rsid w:val="00732CAD"/>
    <w:rsid w:val="007339A0"/>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E66"/>
    <w:rsid w:val="008D215C"/>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E21"/>
    <w:rsid w:val="00980074"/>
    <w:rsid w:val="00980DB0"/>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3DCA"/>
    <w:rsid w:val="009D3F31"/>
    <w:rsid w:val="009D485D"/>
    <w:rsid w:val="009D6036"/>
    <w:rsid w:val="009D6D01"/>
    <w:rsid w:val="009E03C9"/>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EEF"/>
    <w:rsid w:val="00A963DB"/>
    <w:rsid w:val="00A96857"/>
    <w:rsid w:val="00A96C9C"/>
    <w:rsid w:val="00A96CD5"/>
    <w:rsid w:val="00A974A3"/>
    <w:rsid w:val="00A9762B"/>
    <w:rsid w:val="00A97C5A"/>
    <w:rsid w:val="00A97CD1"/>
    <w:rsid w:val="00AA10AD"/>
    <w:rsid w:val="00AA10EA"/>
    <w:rsid w:val="00AA2FF9"/>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4031"/>
    <w:rsid w:val="00D74871"/>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D84"/>
    <w:rsid w:val="00DB0B04"/>
    <w:rsid w:val="00DB1263"/>
    <w:rsid w:val="00DB1E16"/>
    <w:rsid w:val="00DB2754"/>
    <w:rsid w:val="00DB3ABA"/>
    <w:rsid w:val="00DB49FE"/>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526"/>
    <w:rsid w:val="00E07268"/>
    <w:rsid w:val="00E103DD"/>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03"/>
    <w:rsid w:val="00E5357C"/>
    <w:rsid w:val="00E54B1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1458"/>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6020"/>
    <w:rsid w:val="00F460CA"/>
    <w:rsid w:val="00F476DC"/>
    <w:rsid w:val="00F477C4"/>
    <w:rsid w:val="00F478C4"/>
    <w:rsid w:val="00F50582"/>
    <w:rsid w:val="00F5337F"/>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845"/>
    <w:rsid w:val="00F72F47"/>
    <w:rsid w:val="00F74AA8"/>
    <w:rsid w:val="00F74D09"/>
    <w:rsid w:val="00F74F88"/>
    <w:rsid w:val="00F75643"/>
    <w:rsid w:val="00F765F8"/>
    <w:rsid w:val="00F772A9"/>
    <w:rsid w:val="00F776A2"/>
    <w:rsid w:val="00F81824"/>
    <w:rsid w:val="00F81EE2"/>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43"/>
    <w:rsid w:val="00FB5104"/>
    <w:rsid w:val="00FB5379"/>
    <w:rsid w:val="00FB5B02"/>
    <w:rsid w:val="00FB6C41"/>
    <w:rsid w:val="00FB6D9C"/>
    <w:rsid w:val="00FC0441"/>
    <w:rsid w:val="00FC0860"/>
    <w:rsid w:val="00FC1AB5"/>
    <w:rsid w:val="00FC2392"/>
    <w:rsid w:val="00FC3743"/>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basedOn w:val="a"/>
    <w:uiPriority w:val="34"/>
    <w:qFormat/>
    <w:rsid w:val="00C07BE5"/>
    <w:pPr>
      <w:ind w:firstLineChars="200" w:firstLine="420"/>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Pages>
  <Words>2027</Words>
  <Characters>11557</Characters>
  <Application>Microsoft Office Word</Application>
  <DocSecurity>0</DocSecurity>
  <Lines>96</Lines>
  <Paragraphs>27</Paragraphs>
  <ScaleCrop>false</ScaleCrop>
  <Company>Microsoft</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 Jingzhou - China Telecom</cp:lastModifiedBy>
  <cp:revision>24</cp:revision>
  <cp:lastPrinted>2021-03-26T07:34:00Z</cp:lastPrinted>
  <dcterms:created xsi:type="dcterms:W3CDTF">2021-05-10T02:53:00Z</dcterms:created>
  <dcterms:modified xsi:type="dcterms:W3CDTF">2021-10-22T12:50:00Z</dcterms:modified>
</cp:coreProperties>
</file>